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1B6D9C" w:rsidRPr="00566B53" w:rsidRDefault="001B6D9C" w:rsidP="001B6D9C">
      <w:pPr>
        <w:pStyle w:val="Header"/>
        <w:tabs>
          <w:tab w:val="clear" w:pos="4320"/>
          <w:tab w:val="clear" w:pos="8640"/>
          <w:tab w:val="left" w:pos="0"/>
          <w:tab w:val="left" w:pos="475"/>
          <w:tab w:val="left" w:pos="950"/>
          <w:tab w:val="left" w:pos="1425"/>
          <w:tab w:val="left" w:pos="1900"/>
          <w:tab w:val="left" w:pos="2375"/>
          <w:tab w:val="left" w:pos="2850"/>
          <w:tab w:val="left" w:pos="3325"/>
          <w:tab w:val="left" w:pos="3800"/>
          <w:tab w:val="left" w:pos="4275"/>
          <w:tab w:val="left" w:pos="4750"/>
          <w:tab w:val="left" w:pos="5225"/>
          <w:tab w:val="left" w:pos="5700"/>
          <w:tab w:val="left" w:pos="6175"/>
          <w:tab w:val="left" w:pos="6650"/>
          <w:tab w:val="left" w:pos="7125"/>
          <w:tab w:val="left" w:pos="7600"/>
          <w:tab w:val="left" w:pos="8075"/>
          <w:tab w:val="left" w:pos="8550"/>
          <w:tab w:val="left" w:pos="9025"/>
          <w:tab w:val="left" w:pos="9500"/>
          <w:tab w:val="left" w:pos="9975"/>
        </w:tabs>
        <w:spacing w:line="264" w:lineRule="auto"/>
        <w:rPr>
          <w:szCs w:val="24"/>
        </w:rPr>
      </w:pPr>
    </w:p>
    <w:tbl>
      <w:tblPr>
        <w:tblW w:w="10800" w:type="dxa"/>
        <w:tblInd w:w="-60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340"/>
        <w:gridCol w:w="8460"/>
      </w:tblGrid>
      <w:tr w:rsidR="001B6D9C" w14:paraId="106046B6" w14:textId="77777777" w:rsidTr="3D8F572A">
        <w:trPr>
          <w:trHeight w:val="576"/>
        </w:trPr>
        <w:tc>
          <w:tcPr>
            <w:tcW w:w="10800" w:type="dxa"/>
            <w:gridSpan w:val="2"/>
            <w:tcBorders>
              <w:top w:val="double" w:sz="4" w:space="0" w:color="auto"/>
              <w:left w:val="double" w:sz="4" w:space="0" w:color="auto"/>
              <w:bottom w:val="single" w:sz="7" w:space="0" w:color="000000" w:themeColor="text1"/>
              <w:right w:val="double" w:sz="4" w:space="0" w:color="auto"/>
            </w:tcBorders>
            <w:vAlign w:val="center"/>
          </w:tcPr>
          <w:p w14:paraId="2D189D20" w14:textId="40296048" w:rsidR="001B6D9C" w:rsidRPr="00566B53" w:rsidRDefault="00084185" w:rsidP="3D8F572A">
            <w:pPr>
              <w:spacing w:after="58"/>
              <w:rPr>
                <w:rFonts w:cs="Arial"/>
                <w:sz w:val="20"/>
              </w:rPr>
            </w:pPr>
            <w:r w:rsidRPr="3D8F572A">
              <w:rPr>
                <w:rFonts w:cs="Arial"/>
                <w:sz w:val="18"/>
                <w:szCs w:val="18"/>
              </w:rPr>
              <w:t>Author</w:t>
            </w:r>
            <w:r w:rsidR="00AE5997">
              <w:rPr>
                <w:rFonts w:cs="Arial"/>
                <w:sz w:val="18"/>
                <w:szCs w:val="18"/>
              </w:rPr>
              <w:t>: Kevin Arne</w:t>
            </w:r>
            <w:r w:rsidR="001B6D9C" w:rsidRPr="3D8F572A">
              <w:rPr>
                <w:rFonts w:cs="Arial"/>
                <w:sz w:val="18"/>
                <w:szCs w:val="18"/>
              </w:rPr>
              <w:t xml:space="preserve">              Title: Prototyping Lab </w:t>
            </w:r>
            <w:r w:rsidR="00AE5997">
              <w:rPr>
                <w:rFonts w:cs="Arial"/>
                <w:sz w:val="18"/>
                <w:szCs w:val="18"/>
              </w:rPr>
              <w:t>Supervisor</w:t>
            </w:r>
            <w:r w:rsidR="001B6D9C" w:rsidRPr="3D8F572A">
              <w:rPr>
                <w:rFonts w:cs="Arial"/>
                <w:sz w:val="18"/>
                <w:szCs w:val="18"/>
              </w:rPr>
              <w:t xml:space="preserve">                           </w:t>
            </w:r>
            <w:r w:rsidR="00AE5997">
              <w:rPr>
                <w:rFonts w:cs="Arial"/>
                <w:sz w:val="18"/>
                <w:szCs w:val="18"/>
              </w:rPr>
              <w:t xml:space="preserve">                                                            </w:t>
            </w:r>
            <w:r w:rsidR="001B6D9C" w:rsidRPr="3D8F572A">
              <w:rPr>
                <w:rFonts w:cs="Arial"/>
                <w:sz w:val="18"/>
                <w:szCs w:val="18"/>
              </w:rPr>
              <w:t>Date:</w:t>
            </w:r>
            <w:r w:rsidR="00AE5997">
              <w:rPr>
                <w:rFonts w:cs="Arial"/>
                <w:sz w:val="18"/>
                <w:szCs w:val="18"/>
              </w:rPr>
              <w:t xml:space="preserve"> 6</w:t>
            </w:r>
            <w:r w:rsidR="001B6D9C" w:rsidRPr="3D8F572A">
              <w:rPr>
                <w:rFonts w:cs="Arial"/>
                <w:sz w:val="18"/>
                <w:szCs w:val="18"/>
              </w:rPr>
              <w:t>/</w:t>
            </w:r>
            <w:r w:rsidR="00AE5997">
              <w:rPr>
                <w:rFonts w:cs="Arial"/>
                <w:sz w:val="18"/>
                <w:szCs w:val="18"/>
              </w:rPr>
              <w:t>15</w:t>
            </w:r>
            <w:r w:rsidR="001B6D9C" w:rsidRPr="3D8F572A">
              <w:rPr>
                <w:rFonts w:cs="Arial"/>
                <w:sz w:val="18"/>
                <w:szCs w:val="18"/>
              </w:rPr>
              <w:t xml:space="preserve">/2022    </w:t>
            </w:r>
          </w:p>
        </w:tc>
      </w:tr>
      <w:tr w:rsidR="001B6D9C" w14:paraId="0FB66D76" w14:textId="77777777" w:rsidTr="3D8F572A">
        <w:trPr>
          <w:trHeight w:val="576"/>
        </w:trPr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single" w:sz="7" w:space="0" w:color="000000" w:themeColor="text1"/>
              <w:right w:val="single" w:sz="8" w:space="0" w:color="000000" w:themeColor="text1"/>
            </w:tcBorders>
          </w:tcPr>
          <w:p w14:paraId="54E807CB" w14:textId="77777777" w:rsidR="001B6D9C" w:rsidRDefault="001B6D9C" w:rsidP="0039492E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#1 Process </w:t>
            </w:r>
          </w:p>
          <w:p w14:paraId="2F73CECC" w14:textId="77777777" w:rsidR="001B6D9C" w:rsidRDefault="001B6D9C" w:rsidP="0039492E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(if applicable)</w:t>
            </w:r>
          </w:p>
        </w:tc>
        <w:tc>
          <w:tcPr>
            <w:tcW w:w="8460" w:type="dxa"/>
            <w:tcBorders>
              <w:top w:val="double" w:sz="4" w:space="0" w:color="auto"/>
              <w:left w:val="single" w:sz="8" w:space="0" w:color="000000" w:themeColor="text1"/>
              <w:bottom w:val="single" w:sz="7" w:space="0" w:color="000000" w:themeColor="text1"/>
              <w:right w:val="double" w:sz="4" w:space="0" w:color="auto"/>
            </w:tcBorders>
            <w:vAlign w:val="center"/>
          </w:tcPr>
          <w:p w14:paraId="0A37501D" w14:textId="4F027B80" w:rsidR="001B6D9C" w:rsidRDefault="5A047B62" w:rsidP="5A047B62">
            <w:pPr>
              <w:tabs>
                <w:tab w:val="left" w:pos="432"/>
                <w:tab w:val="left" w:pos="720"/>
              </w:tabs>
              <w:spacing w:after="58"/>
              <w:rPr>
                <w:szCs w:val="24"/>
              </w:rPr>
            </w:pPr>
            <w:r w:rsidRPr="5A047B62">
              <w:rPr>
                <w:rFonts w:ascii="Times New Roman" w:hAnsi="Times New Roman"/>
                <w:sz w:val="20"/>
              </w:rPr>
              <w:t xml:space="preserve">Cut material (wood) by drawing a metal saw blade down through the work piece. </w:t>
            </w:r>
          </w:p>
        </w:tc>
      </w:tr>
      <w:tr w:rsidR="001B6D9C" w14:paraId="3E1A0737" w14:textId="77777777" w:rsidTr="3D8F572A">
        <w:trPr>
          <w:trHeight w:val="576"/>
        </w:trPr>
        <w:tc>
          <w:tcPr>
            <w:tcW w:w="2340" w:type="dxa"/>
            <w:tcBorders>
              <w:top w:val="single" w:sz="7" w:space="0" w:color="000000" w:themeColor="text1"/>
              <w:left w:val="double" w:sz="4" w:space="0" w:color="auto"/>
              <w:bottom w:val="single" w:sz="7" w:space="0" w:color="000000" w:themeColor="text1"/>
              <w:right w:val="single" w:sz="8" w:space="0" w:color="000000" w:themeColor="text1"/>
            </w:tcBorders>
            <w:vAlign w:val="center"/>
          </w:tcPr>
          <w:p w14:paraId="6B6179B2" w14:textId="77777777" w:rsidR="001B6D9C" w:rsidRDefault="001B6D9C" w:rsidP="0039492E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#2 Equipment</w:t>
            </w:r>
          </w:p>
        </w:tc>
        <w:tc>
          <w:tcPr>
            <w:tcW w:w="8460" w:type="dxa"/>
            <w:tcBorders>
              <w:top w:val="single" w:sz="7" w:space="0" w:color="000000" w:themeColor="text1"/>
              <w:left w:val="single" w:sz="8" w:space="0" w:color="000000" w:themeColor="text1"/>
              <w:bottom w:val="single" w:sz="7" w:space="0" w:color="000000" w:themeColor="text1"/>
              <w:right w:val="double" w:sz="4" w:space="0" w:color="auto"/>
            </w:tcBorders>
            <w:vAlign w:val="center"/>
          </w:tcPr>
          <w:p w14:paraId="5DAB6C7B" w14:textId="368F6D6E" w:rsidR="001B6D9C" w:rsidRDefault="5A047B62" w:rsidP="5A047B62">
            <w:pPr>
              <w:pStyle w:val="Header"/>
              <w:tabs>
                <w:tab w:val="clear" w:pos="4320"/>
                <w:tab w:val="clear" w:pos="8640"/>
                <w:tab w:val="left" w:pos="432"/>
                <w:tab w:val="left" w:pos="720"/>
              </w:tabs>
              <w:spacing w:after="58"/>
              <w:rPr>
                <w:rFonts w:ascii="Times New Roman" w:hAnsi="Times New Roman"/>
                <w:sz w:val="20"/>
              </w:rPr>
            </w:pPr>
            <w:r w:rsidRPr="3D8F572A">
              <w:rPr>
                <w:rFonts w:ascii="Times New Roman" w:hAnsi="Times New Roman"/>
                <w:sz w:val="20"/>
              </w:rPr>
              <w:t>Miter saw</w:t>
            </w:r>
          </w:p>
        </w:tc>
      </w:tr>
      <w:tr w:rsidR="001B6D9C" w14:paraId="35B061DD" w14:textId="77777777" w:rsidTr="3D8F572A">
        <w:trPr>
          <w:trHeight w:val="576"/>
        </w:trPr>
        <w:tc>
          <w:tcPr>
            <w:tcW w:w="2340" w:type="dxa"/>
            <w:tcBorders>
              <w:top w:val="single" w:sz="7" w:space="0" w:color="000000" w:themeColor="text1"/>
              <w:left w:val="double" w:sz="4" w:space="0" w:color="auto"/>
              <w:bottom w:val="single" w:sz="7" w:space="0" w:color="000000" w:themeColor="text1"/>
              <w:right w:val="single" w:sz="8" w:space="0" w:color="000000" w:themeColor="text1"/>
            </w:tcBorders>
            <w:vAlign w:val="center"/>
          </w:tcPr>
          <w:p w14:paraId="3534162F" w14:textId="77777777" w:rsidR="001B6D9C" w:rsidRDefault="001B6D9C" w:rsidP="0039492E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#3 Personal Protective                        Equipment (PPE)</w:t>
            </w:r>
          </w:p>
        </w:tc>
        <w:tc>
          <w:tcPr>
            <w:tcW w:w="8460" w:type="dxa"/>
            <w:tcBorders>
              <w:top w:val="single" w:sz="7" w:space="0" w:color="000000" w:themeColor="text1"/>
              <w:left w:val="single" w:sz="8" w:space="0" w:color="000000" w:themeColor="text1"/>
              <w:bottom w:val="single" w:sz="7" w:space="0" w:color="000000" w:themeColor="text1"/>
              <w:right w:val="double" w:sz="4" w:space="0" w:color="auto"/>
            </w:tcBorders>
            <w:vAlign w:val="center"/>
          </w:tcPr>
          <w:p w14:paraId="21B9BEA2" w14:textId="77777777" w:rsidR="00AE5997" w:rsidRDefault="00AE5997" w:rsidP="00AE5997">
            <w:pPr>
              <w:pStyle w:val="Header"/>
              <w:numPr>
                <w:ilvl w:val="0"/>
                <w:numId w:val="19"/>
              </w:numPr>
              <w:tabs>
                <w:tab w:val="clear" w:pos="4320"/>
                <w:tab w:val="clear" w:pos="8640"/>
                <w:tab w:val="left" w:pos="360"/>
                <w:tab w:val="left" w:pos="576"/>
              </w:tabs>
              <w:spacing w:after="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Eye protection</w:t>
            </w:r>
          </w:p>
          <w:p w14:paraId="10DBAE96" w14:textId="3E372817" w:rsidR="00AE5997" w:rsidRDefault="00AE5997" w:rsidP="00AE5997">
            <w:pPr>
              <w:pStyle w:val="Header"/>
              <w:numPr>
                <w:ilvl w:val="0"/>
                <w:numId w:val="19"/>
              </w:numPr>
              <w:tabs>
                <w:tab w:val="clear" w:pos="4320"/>
                <w:tab w:val="clear" w:pos="8640"/>
                <w:tab w:val="left" w:pos="360"/>
                <w:tab w:val="left" w:pos="576"/>
              </w:tabs>
              <w:spacing w:after="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</w:t>
            </w:r>
            <w:r w:rsidR="5A047B62" w:rsidRPr="5A047B62">
              <w:rPr>
                <w:rFonts w:ascii="Times New Roman" w:hAnsi="Times New Roman"/>
                <w:sz w:val="20"/>
              </w:rPr>
              <w:t>earing protection</w:t>
            </w:r>
          </w:p>
          <w:p w14:paraId="02EB378F" w14:textId="6509DB16" w:rsidR="001B6D9C" w:rsidRDefault="00AE5997" w:rsidP="00AE5997">
            <w:pPr>
              <w:pStyle w:val="Header"/>
              <w:numPr>
                <w:ilvl w:val="0"/>
                <w:numId w:val="19"/>
              </w:numPr>
              <w:tabs>
                <w:tab w:val="clear" w:pos="4320"/>
                <w:tab w:val="clear" w:pos="8640"/>
                <w:tab w:val="left" w:pos="360"/>
                <w:tab w:val="left" w:pos="576"/>
              </w:tabs>
              <w:spacing w:after="58"/>
              <w:rPr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M</w:t>
            </w:r>
            <w:r w:rsidR="5A047B62" w:rsidRPr="5A047B62">
              <w:rPr>
                <w:rFonts w:ascii="Times New Roman" w:hAnsi="Times New Roman"/>
                <w:sz w:val="20"/>
              </w:rPr>
              <w:t>inimum shop PPE</w:t>
            </w:r>
          </w:p>
        </w:tc>
      </w:tr>
      <w:tr w:rsidR="001B6D9C" w14:paraId="54674C31" w14:textId="77777777" w:rsidTr="3D8F572A">
        <w:trPr>
          <w:trHeight w:val="576"/>
        </w:trPr>
        <w:tc>
          <w:tcPr>
            <w:tcW w:w="2340" w:type="dxa"/>
            <w:tcBorders>
              <w:top w:val="single" w:sz="7" w:space="0" w:color="000000" w:themeColor="text1"/>
              <w:left w:val="double" w:sz="4" w:space="0" w:color="auto"/>
              <w:bottom w:val="single" w:sz="7" w:space="0" w:color="000000" w:themeColor="text1"/>
              <w:right w:val="single" w:sz="8" w:space="0" w:color="000000" w:themeColor="text1"/>
            </w:tcBorders>
            <w:vAlign w:val="center"/>
          </w:tcPr>
          <w:p w14:paraId="618F68BD" w14:textId="77777777" w:rsidR="001B6D9C" w:rsidRDefault="001B6D9C" w:rsidP="0039492E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#4 Environmental /</w:t>
            </w:r>
          </w:p>
          <w:p w14:paraId="074AC4C9" w14:textId="77777777" w:rsidR="001B6D9C" w:rsidRDefault="001B6D9C" w:rsidP="0039492E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Ventilation controls.</w:t>
            </w:r>
          </w:p>
        </w:tc>
        <w:tc>
          <w:tcPr>
            <w:tcW w:w="8460" w:type="dxa"/>
            <w:tcBorders>
              <w:top w:val="single" w:sz="7" w:space="0" w:color="000000" w:themeColor="text1"/>
              <w:left w:val="single" w:sz="8" w:space="0" w:color="000000" w:themeColor="text1"/>
              <w:bottom w:val="single" w:sz="7" w:space="0" w:color="000000" w:themeColor="text1"/>
              <w:right w:val="double" w:sz="4" w:space="0" w:color="auto"/>
            </w:tcBorders>
            <w:vAlign w:val="center"/>
          </w:tcPr>
          <w:p w14:paraId="6A05A809" w14:textId="1166E53D" w:rsidR="001B6D9C" w:rsidRDefault="00A30808" w:rsidP="5A047B62">
            <w:pPr>
              <w:pStyle w:val="Header"/>
              <w:tabs>
                <w:tab w:val="clear" w:pos="4320"/>
                <w:tab w:val="clear" w:pos="8640"/>
                <w:tab w:val="left" w:pos="432"/>
                <w:tab w:val="left" w:pos="720"/>
              </w:tabs>
              <w:spacing w:after="58"/>
              <w:rPr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The</w:t>
            </w:r>
            <w:r w:rsidR="5A047B62" w:rsidRPr="5A047B62">
              <w:rPr>
                <w:rFonts w:ascii="Times New Roman" w:hAnsi="Times New Roman"/>
                <w:sz w:val="20"/>
              </w:rPr>
              <w:t xml:space="preserve"> dust collection system should be turned on before starting the cut.</w:t>
            </w:r>
          </w:p>
        </w:tc>
      </w:tr>
      <w:tr w:rsidR="001B6D9C" w14:paraId="729B638D" w14:textId="77777777" w:rsidTr="3D8F572A">
        <w:trPr>
          <w:trHeight w:val="576"/>
        </w:trPr>
        <w:tc>
          <w:tcPr>
            <w:tcW w:w="2340" w:type="dxa"/>
            <w:tcBorders>
              <w:top w:val="single" w:sz="7" w:space="0" w:color="000000" w:themeColor="text1"/>
              <w:left w:val="double" w:sz="4" w:space="0" w:color="auto"/>
              <w:bottom w:val="single" w:sz="7" w:space="0" w:color="000000" w:themeColor="text1"/>
              <w:right w:val="single" w:sz="8" w:space="0" w:color="000000" w:themeColor="text1"/>
            </w:tcBorders>
            <w:vAlign w:val="center"/>
          </w:tcPr>
          <w:p w14:paraId="55F325E9" w14:textId="77777777" w:rsidR="001B6D9C" w:rsidRDefault="001B6D9C" w:rsidP="0039492E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#5 Required training or approval </w:t>
            </w:r>
          </w:p>
        </w:tc>
        <w:tc>
          <w:tcPr>
            <w:tcW w:w="8460" w:type="dxa"/>
            <w:tcBorders>
              <w:top w:val="single" w:sz="7" w:space="0" w:color="000000" w:themeColor="text1"/>
              <w:left w:val="single" w:sz="8" w:space="0" w:color="000000" w:themeColor="text1"/>
              <w:bottom w:val="single" w:sz="7" w:space="0" w:color="000000" w:themeColor="text1"/>
              <w:right w:val="double" w:sz="4" w:space="0" w:color="auto"/>
            </w:tcBorders>
            <w:vAlign w:val="center"/>
          </w:tcPr>
          <w:p w14:paraId="74554768" w14:textId="2B23C007" w:rsidR="001B6D9C" w:rsidRPr="00817C9B" w:rsidRDefault="5A047B62" w:rsidP="3D8F572A">
            <w:pPr>
              <w:pStyle w:val="ListParagraph"/>
              <w:numPr>
                <w:ilvl w:val="0"/>
                <w:numId w:val="3"/>
              </w:numPr>
              <w:spacing w:after="58"/>
              <w:rPr>
                <w:rFonts w:eastAsia="Arial" w:cs="Arial"/>
                <w:szCs w:val="24"/>
                <w:lang w:val="en"/>
              </w:rPr>
            </w:pPr>
            <w:r w:rsidRPr="3D8F572A">
              <w:rPr>
                <w:rFonts w:ascii="Times New Roman" w:hAnsi="Times New Roman"/>
                <w:sz w:val="20"/>
                <w:lang w:val="en"/>
              </w:rPr>
              <w:t>Miter saw training</w:t>
            </w:r>
          </w:p>
          <w:p w14:paraId="4ABD77DB" w14:textId="77777777" w:rsidR="001B6D9C" w:rsidRPr="00A30808" w:rsidRDefault="5A047B62" w:rsidP="3D8F572A">
            <w:pPr>
              <w:pStyle w:val="ListParagraph"/>
              <w:numPr>
                <w:ilvl w:val="0"/>
                <w:numId w:val="3"/>
              </w:numPr>
              <w:spacing w:after="58"/>
              <w:rPr>
                <w:rFonts w:eastAsia="Arial" w:cs="Arial"/>
                <w:szCs w:val="24"/>
                <w:lang w:val="en"/>
              </w:rPr>
            </w:pPr>
            <w:r w:rsidRPr="3D8F572A">
              <w:rPr>
                <w:rFonts w:ascii="Times New Roman" w:hAnsi="Times New Roman"/>
                <w:sz w:val="20"/>
                <w:lang w:val="en"/>
              </w:rPr>
              <w:t xml:space="preserve">Review and observe general shop safety practices </w:t>
            </w:r>
            <w:r w:rsidR="00A30808">
              <w:rPr>
                <w:rFonts w:ascii="Times New Roman" w:hAnsi="Times New Roman"/>
                <w:sz w:val="20"/>
                <w:lang w:val="en"/>
              </w:rPr>
              <w:t>outlined in the MKRSPC MNL.</w:t>
            </w:r>
          </w:p>
          <w:p w14:paraId="5A39BBE3" w14:textId="3993E039" w:rsidR="00A30808" w:rsidRPr="00817C9B" w:rsidRDefault="00A30808" w:rsidP="3D8F572A">
            <w:pPr>
              <w:pStyle w:val="ListParagraph"/>
              <w:numPr>
                <w:ilvl w:val="0"/>
                <w:numId w:val="3"/>
              </w:numPr>
              <w:spacing w:after="58"/>
              <w:rPr>
                <w:rFonts w:eastAsia="Arial" w:cs="Arial"/>
                <w:szCs w:val="24"/>
                <w:lang w:val="en"/>
              </w:rPr>
            </w:pPr>
            <w:r>
              <w:rPr>
                <w:rFonts w:ascii="Times New Roman" w:hAnsi="Times New Roman"/>
                <w:sz w:val="20"/>
                <w:lang w:val="en"/>
              </w:rPr>
              <w:t>Refer to the manufacturer’s operating manual for all operating procedures</w:t>
            </w:r>
          </w:p>
        </w:tc>
      </w:tr>
      <w:tr w:rsidR="001B6D9C" w14:paraId="34A0021A" w14:textId="77777777" w:rsidTr="3D8F572A">
        <w:trPr>
          <w:trHeight w:val="576"/>
        </w:trPr>
        <w:tc>
          <w:tcPr>
            <w:tcW w:w="2340" w:type="dxa"/>
            <w:tcBorders>
              <w:top w:val="single" w:sz="7" w:space="0" w:color="000000" w:themeColor="text1"/>
              <w:left w:val="double" w:sz="4" w:space="0" w:color="auto"/>
              <w:bottom w:val="single" w:sz="7" w:space="0" w:color="000000" w:themeColor="text1"/>
              <w:right w:val="single" w:sz="8" w:space="0" w:color="000000" w:themeColor="text1"/>
            </w:tcBorders>
            <w:vAlign w:val="center"/>
          </w:tcPr>
          <w:p w14:paraId="2522BA21" w14:textId="77777777" w:rsidR="001B6D9C" w:rsidRDefault="001B6D9C" w:rsidP="0039492E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#6 Inspection requirements before use</w:t>
            </w:r>
          </w:p>
          <w:p w14:paraId="41C8F396" w14:textId="77777777" w:rsidR="001B6D9C" w:rsidRDefault="001B6D9C" w:rsidP="0039492E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Times New Roman" w:hAnsi="Times New Roman"/>
                <w:sz w:val="20"/>
              </w:rPr>
            </w:pPr>
          </w:p>
        </w:tc>
        <w:tc>
          <w:tcPr>
            <w:tcW w:w="8460" w:type="dxa"/>
            <w:tcBorders>
              <w:top w:val="single" w:sz="7" w:space="0" w:color="000000" w:themeColor="text1"/>
              <w:left w:val="single" w:sz="8" w:space="0" w:color="000000" w:themeColor="text1"/>
              <w:bottom w:val="single" w:sz="7" w:space="0" w:color="000000" w:themeColor="text1"/>
              <w:right w:val="double" w:sz="4" w:space="0" w:color="auto"/>
            </w:tcBorders>
            <w:vAlign w:val="center"/>
          </w:tcPr>
          <w:p w14:paraId="2534D3AE" w14:textId="779061B1" w:rsidR="001B6D9C" w:rsidRPr="00B87DDD" w:rsidRDefault="3D8F572A" w:rsidP="3D8F572A">
            <w:pPr>
              <w:pStyle w:val="ListParagraph"/>
              <w:numPr>
                <w:ilvl w:val="0"/>
                <w:numId w:val="2"/>
              </w:numPr>
              <w:spacing w:after="58"/>
              <w:rPr>
                <w:rFonts w:ascii="Times New Roman" w:hAnsi="Times New Roman"/>
                <w:sz w:val="20"/>
                <w:lang w:val="en"/>
              </w:rPr>
            </w:pPr>
            <w:r w:rsidRPr="3D8F572A">
              <w:rPr>
                <w:rFonts w:ascii="Times New Roman" w:hAnsi="Times New Roman"/>
                <w:sz w:val="20"/>
                <w:lang w:val="en"/>
              </w:rPr>
              <w:t>Visually inspect the entire machine including power supply.</w:t>
            </w:r>
          </w:p>
          <w:p w14:paraId="3D0DB7CE" w14:textId="06BFE67E" w:rsidR="001B6D9C" w:rsidRPr="00B87DDD" w:rsidRDefault="3D8F572A" w:rsidP="3D8F572A">
            <w:pPr>
              <w:pStyle w:val="ListParagraph"/>
              <w:numPr>
                <w:ilvl w:val="0"/>
                <w:numId w:val="2"/>
              </w:numPr>
              <w:spacing w:after="58"/>
              <w:rPr>
                <w:rFonts w:ascii="Times New Roman" w:hAnsi="Times New Roman"/>
                <w:sz w:val="20"/>
                <w:lang w:val="en"/>
              </w:rPr>
            </w:pPr>
            <w:r w:rsidRPr="3D8F572A">
              <w:rPr>
                <w:rFonts w:ascii="Times New Roman" w:hAnsi="Times New Roman"/>
                <w:sz w:val="20"/>
                <w:lang w:val="en"/>
              </w:rPr>
              <w:t>Check the area to be sure people are alert and wearing PPE.</w:t>
            </w:r>
          </w:p>
          <w:p w14:paraId="51695D0E" w14:textId="1AF36435" w:rsidR="001B6D9C" w:rsidRPr="00B87DDD" w:rsidRDefault="3D8F572A" w:rsidP="3D8F572A">
            <w:pPr>
              <w:pStyle w:val="ListParagraph"/>
              <w:numPr>
                <w:ilvl w:val="0"/>
                <w:numId w:val="2"/>
              </w:numPr>
              <w:spacing w:after="58"/>
              <w:rPr>
                <w:rFonts w:ascii="Times New Roman" w:hAnsi="Times New Roman"/>
                <w:sz w:val="20"/>
                <w:lang w:val="en-AU"/>
              </w:rPr>
            </w:pPr>
            <w:r w:rsidRPr="3D8F572A">
              <w:rPr>
                <w:rFonts w:ascii="Times New Roman" w:hAnsi="Times New Roman"/>
                <w:sz w:val="20"/>
                <w:lang w:val="en-AU"/>
              </w:rPr>
              <w:t>Ensure all guards are fitted, secure and functional. Do not operate if guards are missing or faulty.</w:t>
            </w:r>
          </w:p>
          <w:p w14:paraId="60D30742" w14:textId="674CBD41" w:rsidR="001B6D9C" w:rsidRPr="00B87DDD" w:rsidRDefault="3D8F572A" w:rsidP="3D8F572A">
            <w:pPr>
              <w:pStyle w:val="ListParagraph"/>
              <w:numPr>
                <w:ilvl w:val="0"/>
                <w:numId w:val="2"/>
              </w:numPr>
              <w:spacing w:after="58"/>
              <w:rPr>
                <w:rFonts w:ascii="Times New Roman" w:hAnsi="Times New Roman"/>
                <w:sz w:val="20"/>
                <w:lang w:val="en-AU"/>
              </w:rPr>
            </w:pPr>
            <w:r w:rsidRPr="3D8F572A">
              <w:rPr>
                <w:rFonts w:ascii="Times New Roman" w:hAnsi="Times New Roman"/>
                <w:sz w:val="20"/>
                <w:lang w:val="en-AU"/>
              </w:rPr>
              <w:t>Keep table and work area clear of all tools, off-cut timber and sawdust.</w:t>
            </w:r>
          </w:p>
          <w:p w14:paraId="72A3D3EC" w14:textId="375A4F87" w:rsidR="001B6D9C" w:rsidRPr="00A30808" w:rsidRDefault="3D8F572A" w:rsidP="00A30808">
            <w:pPr>
              <w:pStyle w:val="ListParagraph"/>
              <w:numPr>
                <w:ilvl w:val="0"/>
                <w:numId w:val="2"/>
              </w:numPr>
              <w:spacing w:after="58"/>
              <w:rPr>
                <w:rFonts w:ascii="Times New Roman" w:hAnsi="Times New Roman"/>
                <w:sz w:val="20"/>
                <w:lang w:val="en-AU"/>
              </w:rPr>
            </w:pPr>
            <w:r w:rsidRPr="3D8F572A">
              <w:rPr>
                <w:rFonts w:ascii="Times New Roman" w:hAnsi="Times New Roman"/>
                <w:sz w:val="20"/>
                <w:lang w:val="en-AU"/>
              </w:rPr>
              <w:t>Start the dust extraction unit before using the machine.</w:t>
            </w:r>
          </w:p>
        </w:tc>
      </w:tr>
      <w:tr w:rsidR="001B6D9C" w14:paraId="611B065F" w14:textId="77777777" w:rsidTr="3D8F572A">
        <w:trPr>
          <w:trHeight w:val="576"/>
        </w:trPr>
        <w:tc>
          <w:tcPr>
            <w:tcW w:w="2340" w:type="dxa"/>
            <w:tcBorders>
              <w:top w:val="single" w:sz="7" w:space="0" w:color="000000" w:themeColor="text1"/>
              <w:left w:val="double" w:sz="4" w:space="0" w:color="auto"/>
              <w:bottom w:val="single" w:sz="7" w:space="0" w:color="000000" w:themeColor="text1"/>
              <w:right w:val="single" w:sz="8" w:space="0" w:color="000000" w:themeColor="text1"/>
            </w:tcBorders>
            <w:vAlign w:val="center"/>
          </w:tcPr>
          <w:p w14:paraId="4D7C5E51" w14:textId="77777777" w:rsidR="001B6D9C" w:rsidRDefault="001B6D9C" w:rsidP="0039492E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#7 Safe operating procedures or precautions</w:t>
            </w:r>
          </w:p>
        </w:tc>
        <w:tc>
          <w:tcPr>
            <w:tcW w:w="8460" w:type="dxa"/>
            <w:tcBorders>
              <w:top w:val="single" w:sz="7" w:space="0" w:color="000000" w:themeColor="text1"/>
              <w:left w:val="single" w:sz="8" w:space="0" w:color="000000" w:themeColor="text1"/>
              <w:bottom w:val="single" w:sz="7" w:space="0" w:color="000000" w:themeColor="text1"/>
              <w:right w:val="double" w:sz="4" w:space="0" w:color="auto"/>
            </w:tcBorders>
            <w:vAlign w:val="center"/>
          </w:tcPr>
          <w:p w14:paraId="614EF803" w14:textId="0A2709CC" w:rsidR="001B6D9C" w:rsidRPr="00017B6D" w:rsidRDefault="001B6D9C" w:rsidP="3D8F572A">
            <w:pPr>
              <w:pStyle w:val="Header"/>
              <w:numPr>
                <w:ilvl w:val="0"/>
                <w:numId w:val="1"/>
              </w:numPr>
              <w:tabs>
                <w:tab w:val="left" w:pos="351"/>
              </w:tabs>
              <w:spacing w:after="58"/>
              <w:rPr>
                <w:rFonts w:ascii="Times New Roman" w:hAnsi="Times New Roman"/>
                <w:sz w:val="20"/>
                <w:lang w:val="en-AU"/>
              </w:rPr>
            </w:pPr>
            <w:r w:rsidRPr="3D8F572A">
              <w:rPr>
                <w:rFonts w:ascii="Times New Roman" w:hAnsi="Times New Roman"/>
                <w:sz w:val="20"/>
                <w:lang w:val="en"/>
              </w:rPr>
              <w:t>Check to see that all adjustments are secure before making a cut.</w:t>
            </w:r>
          </w:p>
          <w:p w14:paraId="5C52150D" w14:textId="0845D5C6" w:rsidR="001B6D9C" w:rsidRDefault="3D8F572A" w:rsidP="3D8F572A">
            <w:pPr>
              <w:pStyle w:val="Header"/>
              <w:numPr>
                <w:ilvl w:val="0"/>
                <w:numId w:val="1"/>
              </w:numPr>
              <w:tabs>
                <w:tab w:val="left" w:pos="351"/>
              </w:tabs>
              <w:spacing w:after="58"/>
              <w:rPr>
                <w:rFonts w:ascii="Times New Roman" w:hAnsi="Times New Roman"/>
                <w:sz w:val="20"/>
                <w:lang w:val="en-AU"/>
              </w:rPr>
            </w:pPr>
            <w:r w:rsidRPr="3D8F572A">
              <w:rPr>
                <w:rFonts w:ascii="Times New Roman" w:hAnsi="Times New Roman"/>
                <w:sz w:val="20"/>
                <w:lang w:val="en-AU"/>
              </w:rPr>
              <w:t>Before turning on the saw, perform a dry run of the cutting operation to ensure no problems will occur when the cut is made.</w:t>
            </w:r>
          </w:p>
          <w:p w14:paraId="7A26C994" w14:textId="57F8D5B2" w:rsidR="006B5BA6" w:rsidRDefault="006B5BA6" w:rsidP="3D8F572A">
            <w:pPr>
              <w:pStyle w:val="Header"/>
              <w:numPr>
                <w:ilvl w:val="0"/>
                <w:numId w:val="1"/>
              </w:numPr>
              <w:tabs>
                <w:tab w:val="left" w:pos="351"/>
              </w:tabs>
              <w:spacing w:after="58"/>
              <w:rPr>
                <w:rFonts w:ascii="Times New Roman" w:hAnsi="Times New Roman"/>
                <w:sz w:val="20"/>
                <w:lang w:val="en-AU"/>
              </w:rPr>
            </w:pPr>
            <w:r>
              <w:rPr>
                <w:rFonts w:ascii="Times New Roman" w:hAnsi="Times New Roman"/>
                <w:sz w:val="20"/>
                <w:lang w:val="en-AU"/>
              </w:rPr>
              <w:t>Make sure the workpiece is held firmly against the fence during the cut, either by hand or with a push stick if the workpiece is too small.</w:t>
            </w:r>
          </w:p>
          <w:p w14:paraId="002AE915" w14:textId="0CCFA1BD" w:rsidR="000C3E0A" w:rsidRDefault="000C3E0A" w:rsidP="3D8F572A">
            <w:pPr>
              <w:pStyle w:val="Header"/>
              <w:numPr>
                <w:ilvl w:val="0"/>
                <w:numId w:val="1"/>
              </w:numPr>
              <w:tabs>
                <w:tab w:val="left" w:pos="351"/>
              </w:tabs>
              <w:spacing w:after="58"/>
              <w:rPr>
                <w:rFonts w:ascii="Times New Roman" w:hAnsi="Times New Roman"/>
                <w:sz w:val="20"/>
                <w:lang w:val="en-AU"/>
              </w:rPr>
            </w:pPr>
            <w:r>
              <w:rPr>
                <w:rFonts w:ascii="Times New Roman" w:hAnsi="Times New Roman"/>
                <w:sz w:val="20"/>
                <w:lang w:val="en-AU"/>
              </w:rPr>
              <w:t>Keep fingers at least 6 inches away from the blade.</w:t>
            </w:r>
          </w:p>
          <w:p w14:paraId="3ACD12BF" w14:textId="2616A1EA" w:rsidR="00F703EA" w:rsidRDefault="00F703EA" w:rsidP="3D8F572A">
            <w:pPr>
              <w:pStyle w:val="Header"/>
              <w:numPr>
                <w:ilvl w:val="0"/>
                <w:numId w:val="1"/>
              </w:numPr>
              <w:tabs>
                <w:tab w:val="left" w:pos="351"/>
              </w:tabs>
              <w:spacing w:after="58"/>
              <w:rPr>
                <w:rFonts w:ascii="Times New Roman" w:hAnsi="Times New Roman"/>
                <w:sz w:val="20"/>
                <w:lang w:val="en-AU"/>
              </w:rPr>
            </w:pPr>
            <w:r>
              <w:rPr>
                <w:rFonts w:ascii="Times New Roman" w:hAnsi="Times New Roman"/>
                <w:sz w:val="20"/>
                <w:lang w:val="en-AU"/>
              </w:rPr>
              <w:t>When using the sliding feature, start your cut on the edge closest to you and finish closest to the fence.</w:t>
            </w:r>
          </w:p>
          <w:p w14:paraId="4D4E5005" w14:textId="200A53E2" w:rsidR="00F703EA" w:rsidRPr="00017B6D" w:rsidRDefault="00F703EA" w:rsidP="3D8F572A">
            <w:pPr>
              <w:pStyle w:val="Header"/>
              <w:numPr>
                <w:ilvl w:val="0"/>
                <w:numId w:val="1"/>
              </w:numPr>
              <w:tabs>
                <w:tab w:val="left" w:pos="351"/>
              </w:tabs>
              <w:spacing w:after="58"/>
              <w:rPr>
                <w:rFonts w:ascii="Times New Roman" w:hAnsi="Times New Roman"/>
                <w:sz w:val="20"/>
                <w:lang w:val="en-AU"/>
              </w:rPr>
            </w:pPr>
            <w:r>
              <w:rPr>
                <w:rFonts w:ascii="Times New Roman" w:hAnsi="Times New Roman"/>
                <w:sz w:val="20"/>
                <w:lang w:val="en-AU"/>
              </w:rPr>
              <w:t>Use clamps to hold the workpiece whenever possible.</w:t>
            </w:r>
          </w:p>
          <w:p w14:paraId="6883D5D5" w14:textId="05FAF997" w:rsidR="001B6D9C" w:rsidRPr="00017B6D" w:rsidRDefault="3D8F572A" w:rsidP="3D8F572A">
            <w:pPr>
              <w:pStyle w:val="Header"/>
              <w:numPr>
                <w:ilvl w:val="0"/>
                <w:numId w:val="1"/>
              </w:numPr>
              <w:tabs>
                <w:tab w:val="left" w:pos="351"/>
              </w:tabs>
              <w:spacing w:after="58"/>
              <w:rPr>
                <w:rFonts w:ascii="Times New Roman" w:hAnsi="Times New Roman"/>
                <w:sz w:val="20"/>
                <w:lang w:val="en-AU"/>
              </w:rPr>
            </w:pPr>
            <w:r w:rsidRPr="3D8F572A">
              <w:rPr>
                <w:rFonts w:ascii="Times New Roman" w:hAnsi="Times New Roman"/>
                <w:sz w:val="20"/>
                <w:lang w:val="en-AU"/>
              </w:rPr>
              <w:t>Avoid reaching over the saw line. Do not cross arms when cutting</w:t>
            </w:r>
            <w:r w:rsidR="006B5BA6">
              <w:rPr>
                <w:rFonts w:ascii="Times New Roman" w:hAnsi="Times New Roman"/>
                <w:sz w:val="20"/>
                <w:lang w:val="en-AU"/>
              </w:rPr>
              <w:t>.</w:t>
            </w:r>
          </w:p>
          <w:p w14:paraId="775E6E3A" w14:textId="6A2C0149" w:rsidR="001B6D9C" w:rsidRPr="00017B6D" w:rsidRDefault="3D8F572A" w:rsidP="3D8F572A">
            <w:pPr>
              <w:pStyle w:val="Header"/>
              <w:numPr>
                <w:ilvl w:val="0"/>
                <w:numId w:val="1"/>
              </w:numPr>
              <w:tabs>
                <w:tab w:val="left" w:pos="351"/>
              </w:tabs>
              <w:spacing w:after="58"/>
              <w:rPr>
                <w:rFonts w:ascii="Times New Roman" w:hAnsi="Times New Roman"/>
                <w:sz w:val="20"/>
                <w:lang w:val="en-AU"/>
              </w:rPr>
            </w:pPr>
            <w:r w:rsidRPr="3D8F572A">
              <w:rPr>
                <w:rFonts w:ascii="Times New Roman" w:hAnsi="Times New Roman"/>
                <w:sz w:val="20"/>
                <w:lang w:val="en-AU"/>
              </w:rPr>
              <w:t>When pulling the saw down with your right hand, keep the left hand, especially the thumb, well clear of the line of cut.</w:t>
            </w:r>
          </w:p>
          <w:p w14:paraId="7B486C09" w14:textId="76EC5F13" w:rsidR="001B6D9C" w:rsidRPr="00017B6D" w:rsidRDefault="3D8F572A" w:rsidP="3D8F572A">
            <w:pPr>
              <w:pStyle w:val="Header"/>
              <w:numPr>
                <w:ilvl w:val="0"/>
                <w:numId w:val="1"/>
              </w:numPr>
              <w:tabs>
                <w:tab w:val="left" w:pos="351"/>
              </w:tabs>
              <w:spacing w:after="58"/>
              <w:rPr>
                <w:rFonts w:ascii="Times New Roman" w:hAnsi="Times New Roman"/>
                <w:sz w:val="20"/>
                <w:lang w:val="en-AU"/>
              </w:rPr>
            </w:pPr>
            <w:r w:rsidRPr="3D8F572A">
              <w:rPr>
                <w:rFonts w:ascii="Times New Roman" w:hAnsi="Times New Roman"/>
                <w:sz w:val="20"/>
                <w:lang w:val="en-AU"/>
              </w:rPr>
              <w:t>After finishing the cut, release the switch, hold the saw arm down and wait for blade to stop before removing work or off-cut piece.</w:t>
            </w:r>
          </w:p>
          <w:p w14:paraId="2CFFE18C" w14:textId="77777777" w:rsidR="001B6D9C" w:rsidRDefault="3D8F572A" w:rsidP="3D8F572A">
            <w:pPr>
              <w:pStyle w:val="Header"/>
              <w:numPr>
                <w:ilvl w:val="0"/>
                <w:numId w:val="1"/>
              </w:numPr>
              <w:tabs>
                <w:tab w:val="left" w:pos="351"/>
              </w:tabs>
              <w:spacing w:after="58"/>
              <w:rPr>
                <w:rFonts w:ascii="Times New Roman" w:hAnsi="Times New Roman"/>
                <w:sz w:val="20"/>
                <w:lang w:val="en-AU"/>
              </w:rPr>
            </w:pPr>
            <w:r w:rsidRPr="3D8F572A">
              <w:rPr>
                <w:rFonts w:ascii="Times New Roman" w:hAnsi="Times New Roman"/>
                <w:sz w:val="20"/>
                <w:lang w:val="en-AU"/>
              </w:rPr>
              <w:t>Leave the machine in a safe, clean and tidy state.</w:t>
            </w:r>
          </w:p>
          <w:p w14:paraId="29D6B04F" w14:textId="01391583" w:rsidR="006B5BA6" w:rsidRPr="00017B6D" w:rsidRDefault="006B5BA6" w:rsidP="3D8F572A">
            <w:pPr>
              <w:pStyle w:val="Header"/>
              <w:numPr>
                <w:ilvl w:val="0"/>
                <w:numId w:val="1"/>
              </w:numPr>
              <w:tabs>
                <w:tab w:val="left" w:pos="351"/>
              </w:tabs>
              <w:spacing w:after="58"/>
              <w:rPr>
                <w:rFonts w:ascii="Times New Roman" w:hAnsi="Times New Roman"/>
                <w:sz w:val="20"/>
                <w:lang w:val="en-AU"/>
              </w:rPr>
            </w:pPr>
            <w:r>
              <w:rPr>
                <w:rFonts w:ascii="Times New Roman" w:hAnsi="Times New Roman"/>
                <w:sz w:val="20"/>
                <w:lang w:val="en-AU"/>
              </w:rPr>
              <w:t>If there are any questions regarding safety, ask a staff member for help.</w:t>
            </w:r>
          </w:p>
        </w:tc>
      </w:tr>
      <w:tr w:rsidR="001B6D9C" w14:paraId="3C299084" w14:textId="77777777" w:rsidTr="3D8F572A">
        <w:trPr>
          <w:trHeight w:val="576"/>
        </w:trPr>
        <w:tc>
          <w:tcPr>
            <w:tcW w:w="2340" w:type="dxa"/>
            <w:tcBorders>
              <w:top w:val="single" w:sz="7" w:space="0" w:color="000000" w:themeColor="text1"/>
              <w:left w:val="double" w:sz="4" w:space="0" w:color="auto"/>
              <w:right w:val="single" w:sz="8" w:space="0" w:color="000000" w:themeColor="text1"/>
            </w:tcBorders>
            <w:vAlign w:val="center"/>
          </w:tcPr>
          <w:p w14:paraId="3C99DB4C" w14:textId="77777777" w:rsidR="001B6D9C" w:rsidRDefault="001B6D9C" w:rsidP="0039492E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#8 Chemicals/ spill procedures/waste disposal</w:t>
            </w:r>
          </w:p>
        </w:tc>
        <w:tc>
          <w:tcPr>
            <w:tcW w:w="8460" w:type="dxa"/>
            <w:tcBorders>
              <w:top w:val="single" w:sz="7" w:space="0" w:color="000000" w:themeColor="text1"/>
              <w:left w:val="single" w:sz="8" w:space="0" w:color="000000" w:themeColor="text1"/>
              <w:right w:val="double" w:sz="4" w:space="0" w:color="auto"/>
            </w:tcBorders>
            <w:vAlign w:val="center"/>
          </w:tcPr>
          <w:p w14:paraId="0A6959E7" w14:textId="07E8C5BB" w:rsidR="001B6D9C" w:rsidRDefault="001B6D9C" w:rsidP="3D8F572A">
            <w:pPr>
              <w:pStyle w:val="Header"/>
              <w:tabs>
                <w:tab w:val="clear" w:pos="4320"/>
                <w:tab w:val="clear" w:pos="8640"/>
                <w:tab w:val="left" w:pos="432"/>
                <w:tab w:val="left" w:pos="720"/>
              </w:tabs>
              <w:spacing w:after="58"/>
              <w:rPr>
                <w:rFonts w:ascii="Times New Roman" w:hAnsi="Times New Roman"/>
                <w:sz w:val="20"/>
              </w:rPr>
            </w:pPr>
            <w:r w:rsidRPr="3D8F572A">
              <w:rPr>
                <w:rFonts w:ascii="Times New Roman" w:hAnsi="Times New Roman"/>
                <w:sz w:val="20"/>
              </w:rPr>
              <w:t xml:space="preserve"> Not applicable</w:t>
            </w:r>
          </w:p>
        </w:tc>
      </w:tr>
      <w:tr w:rsidR="001B6D9C" w14:paraId="5CAECD22" w14:textId="77777777" w:rsidTr="3D8F572A">
        <w:trPr>
          <w:trHeight w:val="576"/>
        </w:trPr>
        <w:tc>
          <w:tcPr>
            <w:tcW w:w="10800" w:type="dxa"/>
            <w:gridSpan w:val="2"/>
            <w:tcBorders>
              <w:top w:val="single" w:sz="7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11202A" w14:textId="77777777" w:rsidR="001B6D9C" w:rsidRDefault="00084185" w:rsidP="0039492E">
            <w:pPr>
              <w:tabs>
                <w:tab w:val="left" w:pos="6450"/>
              </w:tabs>
              <w:spacing w:before="6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Author </w:t>
            </w:r>
            <w:r w:rsidR="001B6D9C">
              <w:rPr>
                <w:rFonts w:ascii="Times New Roman" w:hAnsi="Times New Roman"/>
                <w:color w:val="000000"/>
                <w:sz w:val="20"/>
              </w:rPr>
              <w:t>Signature:</w:t>
            </w:r>
            <w:r w:rsidR="001B6D9C">
              <w:rPr>
                <w:rFonts w:ascii="Times New Roman" w:hAnsi="Times New Roman"/>
                <w:color w:val="000000"/>
                <w:sz w:val="20"/>
              </w:rPr>
              <w:tab/>
              <w:t xml:space="preserve">Date:                                     </w:t>
            </w:r>
          </w:p>
        </w:tc>
      </w:tr>
    </w:tbl>
    <w:p w14:paraId="0D0B940D" w14:textId="77777777" w:rsidR="00000000" w:rsidRDefault="00000000"/>
    <w:sectPr w:rsidR="008E6238" w:rsidSect="00106671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F095C" w14:textId="77777777" w:rsidR="000A00F5" w:rsidRDefault="000A00F5" w:rsidP="001B6D9C">
      <w:r>
        <w:separator/>
      </w:r>
    </w:p>
  </w:endnote>
  <w:endnote w:type="continuationSeparator" w:id="0">
    <w:p w14:paraId="5DB8C6D7" w14:textId="77777777" w:rsidR="000A00F5" w:rsidRDefault="000A00F5" w:rsidP="001B6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AA7E8" w14:textId="176D7801" w:rsidR="00106671" w:rsidRDefault="00106671" w:rsidP="00106671">
    <w:pPr>
      <w:pStyle w:val="Footer"/>
      <w:ind w:left="-720"/>
    </w:pPr>
    <w:r>
      <w:rPr>
        <w:sz w:val="18"/>
      </w:rPr>
      <w:t xml:space="preserve">Rev 4/15 | Page </w:t>
    </w:r>
    <w:r>
      <w:rPr>
        <w:sz w:val="18"/>
      </w:rPr>
      <w:fldChar w:fldCharType="begin"/>
    </w:r>
    <w:r>
      <w:rPr>
        <w:sz w:val="18"/>
      </w:rPr>
      <w:instrText xml:space="preserve"> PAGE  \* Arabic  \* MERGEFORMAT </w:instrText>
    </w:r>
    <w:r>
      <w:rPr>
        <w:sz w:val="18"/>
      </w:rPr>
      <w:fldChar w:fldCharType="separate"/>
    </w:r>
    <w:r w:rsidR="00184FD1">
      <w:rPr>
        <w:noProof/>
        <w:sz w:val="18"/>
      </w:rPr>
      <w:t>1</w:t>
    </w:r>
    <w:r>
      <w:rPr>
        <w:sz w:val="18"/>
      </w:rPr>
      <w:fldChar w:fldCharType="end"/>
    </w:r>
    <w:r>
      <w:tab/>
    </w:r>
    <w:r>
      <w:tab/>
    </w:r>
    <w:r w:rsidRPr="00CA69C5">
      <w:rPr>
        <w:noProof/>
      </w:rPr>
      <w:drawing>
        <wp:inline distT="0" distB="0" distL="0" distR="0" wp14:anchorId="70DCA2A5" wp14:editId="5B588F92">
          <wp:extent cx="1642745" cy="1778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745" cy="17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27B00A" w14:textId="77777777" w:rsidR="00106671" w:rsidRDefault="00106671" w:rsidP="00106671">
    <w:pPr>
      <w:pStyle w:val="Footer"/>
      <w:ind w:left="-7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A308E" w14:textId="77777777" w:rsidR="00000000" w:rsidRDefault="001B6D9C" w:rsidP="00B87DDD">
    <w:pPr>
      <w:pStyle w:val="Footer"/>
      <w:ind w:left="-720"/>
    </w:pPr>
    <w:r>
      <w:rPr>
        <w:sz w:val="18"/>
      </w:rPr>
      <w:t xml:space="preserve">Rev 4/15 | Page </w:t>
    </w:r>
    <w:r>
      <w:rPr>
        <w:sz w:val="18"/>
      </w:rPr>
      <w:fldChar w:fldCharType="begin"/>
    </w:r>
    <w:r>
      <w:rPr>
        <w:sz w:val="18"/>
      </w:rPr>
      <w:instrText xml:space="preserve"> PAGE  \* Arabic  \* MERGEFORMAT </w:instrText>
    </w:r>
    <w:r>
      <w:rPr>
        <w:sz w:val="18"/>
      </w:rPr>
      <w:fldChar w:fldCharType="separate"/>
    </w:r>
    <w:r w:rsidR="00106671">
      <w:rPr>
        <w:noProof/>
        <w:sz w:val="18"/>
      </w:rPr>
      <w:t>1</w:t>
    </w:r>
    <w:r>
      <w:rPr>
        <w:sz w:val="18"/>
      </w:rPr>
      <w:fldChar w:fldCharType="end"/>
    </w:r>
    <w:r>
      <w:tab/>
    </w:r>
    <w:r w:rsidRPr="00682EF1">
      <w:rPr>
        <w:sz w:val="18"/>
        <w:szCs w:val="18"/>
      </w:rPr>
      <w:t>Template</w:t>
    </w:r>
    <w:r>
      <w:tab/>
    </w:r>
    <w:r w:rsidRPr="00CA69C5">
      <w:rPr>
        <w:noProof/>
      </w:rPr>
      <w:drawing>
        <wp:inline distT="0" distB="0" distL="0" distR="0" wp14:anchorId="782E53A6" wp14:editId="07777777">
          <wp:extent cx="1642745" cy="177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745" cy="17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FB0818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1656FA" w14:textId="77777777" w:rsidR="000A00F5" w:rsidRDefault="000A00F5" w:rsidP="001B6D9C">
      <w:r>
        <w:separator/>
      </w:r>
    </w:p>
  </w:footnote>
  <w:footnote w:type="continuationSeparator" w:id="0">
    <w:p w14:paraId="6E0C3BB9" w14:textId="77777777" w:rsidR="000A00F5" w:rsidRDefault="000A00F5" w:rsidP="001B6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A67F5" w14:textId="77777777" w:rsidR="00AE5997" w:rsidRDefault="5A047B62" w:rsidP="5A047B62">
    <w:pPr>
      <w:pStyle w:val="Header"/>
      <w:jc w:val="center"/>
      <w:rPr>
        <w:b/>
        <w:bCs/>
        <w:sz w:val="32"/>
        <w:szCs w:val="32"/>
      </w:rPr>
    </w:pPr>
    <w:r w:rsidRPr="5A047B62">
      <w:rPr>
        <w:b/>
        <w:bCs/>
        <w:sz w:val="32"/>
        <w:szCs w:val="32"/>
      </w:rPr>
      <w:t xml:space="preserve">Standard Operating Procedure for Miter Saw </w:t>
    </w:r>
  </w:p>
  <w:p w14:paraId="7D770DB5" w14:textId="1264CD6C" w:rsidR="00106671" w:rsidRPr="00B87DDD" w:rsidRDefault="00AE5997" w:rsidP="5A047B62">
    <w:pPr>
      <w:pStyle w:val="Header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Prototyping Lab at GIX</w:t>
    </w:r>
  </w:p>
  <w:p w14:paraId="60061E4C" w14:textId="77777777" w:rsidR="00106671" w:rsidRDefault="001066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62B94" w14:textId="77777777" w:rsidR="00000000" w:rsidRPr="00B87DDD" w:rsidRDefault="001B6D9C" w:rsidP="00B87DDD">
    <w:pPr>
      <w:pStyle w:val="Header"/>
      <w:jc w:val="center"/>
      <w:rPr>
        <w:b/>
        <w:sz w:val="32"/>
      </w:rPr>
    </w:pPr>
    <w:r w:rsidRPr="00B87DDD">
      <w:rPr>
        <w:b/>
        <w:sz w:val="32"/>
      </w:rPr>
      <w:t xml:space="preserve">Standard Operating Procedure for </w:t>
    </w:r>
    <w:r>
      <w:rPr>
        <w:b/>
        <w:sz w:val="32"/>
      </w:rPr>
      <w:t>(Machine/Process name)</w:t>
    </w:r>
    <w:r w:rsidRPr="00B87DDD">
      <w:rPr>
        <w:b/>
        <w:sz w:val="32"/>
      </w:rPr>
      <w:t xml:space="preserve"> {Department/Shop}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422D4"/>
    <w:multiLevelType w:val="multilevel"/>
    <w:tmpl w:val="D3EA3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0B761B"/>
    <w:multiLevelType w:val="multilevel"/>
    <w:tmpl w:val="803E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2B4C6F"/>
    <w:multiLevelType w:val="multilevel"/>
    <w:tmpl w:val="F7A03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77000B"/>
    <w:multiLevelType w:val="hybridMultilevel"/>
    <w:tmpl w:val="A268E2B4"/>
    <w:lvl w:ilvl="0" w:tplc="8EC46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8431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7ACA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121D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32C5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D689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C637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C52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9CCC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E55BF"/>
    <w:multiLevelType w:val="multilevel"/>
    <w:tmpl w:val="A9DCE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F90FDE"/>
    <w:multiLevelType w:val="multilevel"/>
    <w:tmpl w:val="BDFC0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B7284D"/>
    <w:multiLevelType w:val="multilevel"/>
    <w:tmpl w:val="A5F65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2D1AD5"/>
    <w:multiLevelType w:val="hybridMultilevel"/>
    <w:tmpl w:val="1D22E738"/>
    <w:lvl w:ilvl="0" w:tplc="E89C3A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40D0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AC1D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A6A9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98F5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5ED4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8E33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AE73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7624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57617"/>
    <w:multiLevelType w:val="multilevel"/>
    <w:tmpl w:val="4B34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935C13"/>
    <w:multiLevelType w:val="multilevel"/>
    <w:tmpl w:val="0ED6A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E63C64"/>
    <w:multiLevelType w:val="hybridMultilevel"/>
    <w:tmpl w:val="2B608DCC"/>
    <w:lvl w:ilvl="0" w:tplc="37F4ED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900C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6EA6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D02E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60DE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78BE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CE41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5EAD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9E5D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162014"/>
    <w:multiLevelType w:val="hybridMultilevel"/>
    <w:tmpl w:val="A6A22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88537E"/>
    <w:multiLevelType w:val="multilevel"/>
    <w:tmpl w:val="97643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703BC3"/>
    <w:multiLevelType w:val="multilevel"/>
    <w:tmpl w:val="DCDC7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B8207B"/>
    <w:multiLevelType w:val="hybridMultilevel"/>
    <w:tmpl w:val="9EAE0000"/>
    <w:lvl w:ilvl="0" w:tplc="54141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5246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A2EF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92AF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462F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E242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EA44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AEE9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BE9F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954948"/>
    <w:multiLevelType w:val="hybridMultilevel"/>
    <w:tmpl w:val="22C6887E"/>
    <w:lvl w:ilvl="0" w:tplc="D8D853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D098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D85C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DCCD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B8A3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548B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84C2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262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6A10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48181F"/>
    <w:multiLevelType w:val="multilevel"/>
    <w:tmpl w:val="11066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8D6239"/>
    <w:multiLevelType w:val="hybridMultilevel"/>
    <w:tmpl w:val="CC207F16"/>
    <w:lvl w:ilvl="0" w:tplc="E36E746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9145D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5029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AE16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4EDA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029F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843B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707B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B6D2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842E2E"/>
    <w:multiLevelType w:val="multilevel"/>
    <w:tmpl w:val="BDF4C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4411431">
    <w:abstractNumId w:val="3"/>
  </w:num>
  <w:num w:numId="2" w16cid:durableId="1675917829">
    <w:abstractNumId w:val="17"/>
  </w:num>
  <w:num w:numId="3" w16cid:durableId="1622416045">
    <w:abstractNumId w:val="15"/>
  </w:num>
  <w:num w:numId="4" w16cid:durableId="2035568399">
    <w:abstractNumId w:val="7"/>
  </w:num>
  <w:num w:numId="5" w16cid:durableId="678889665">
    <w:abstractNumId w:val="14"/>
  </w:num>
  <w:num w:numId="6" w16cid:durableId="750933162">
    <w:abstractNumId w:val="10"/>
  </w:num>
  <w:num w:numId="7" w16cid:durableId="940718173">
    <w:abstractNumId w:val="2"/>
  </w:num>
  <w:num w:numId="8" w16cid:durableId="896628775">
    <w:abstractNumId w:val="9"/>
  </w:num>
  <w:num w:numId="9" w16cid:durableId="494078005">
    <w:abstractNumId w:val="16"/>
  </w:num>
  <w:num w:numId="10" w16cid:durableId="1581911435">
    <w:abstractNumId w:val="13"/>
  </w:num>
  <w:num w:numId="11" w16cid:durableId="1220089510">
    <w:abstractNumId w:val="6"/>
  </w:num>
  <w:num w:numId="12" w16cid:durableId="893808176">
    <w:abstractNumId w:val="12"/>
  </w:num>
  <w:num w:numId="13" w16cid:durableId="782265971">
    <w:abstractNumId w:val="18"/>
  </w:num>
  <w:num w:numId="14" w16cid:durableId="240330880">
    <w:abstractNumId w:val="1"/>
  </w:num>
  <w:num w:numId="15" w16cid:durableId="1454202910">
    <w:abstractNumId w:val="4"/>
  </w:num>
  <w:num w:numId="16" w16cid:durableId="484393859">
    <w:abstractNumId w:val="5"/>
  </w:num>
  <w:num w:numId="17" w16cid:durableId="1320112178">
    <w:abstractNumId w:val="0"/>
  </w:num>
  <w:num w:numId="18" w16cid:durableId="874466020">
    <w:abstractNumId w:val="8"/>
  </w:num>
  <w:num w:numId="19" w16cid:durableId="20837981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D9C"/>
    <w:rsid w:val="00084185"/>
    <w:rsid w:val="000A00F5"/>
    <w:rsid w:val="000C3E0A"/>
    <w:rsid w:val="00106671"/>
    <w:rsid w:val="00184FD1"/>
    <w:rsid w:val="001B6D9C"/>
    <w:rsid w:val="003C48B4"/>
    <w:rsid w:val="0055410F"/>
    <w:rsid w:val="005956F6"/>
    <w:rsid w:val="0069D53D"/>
    <w:rsid w:val="006B5BA6"/>
    <w:rsid w:val="006C7AA3"/>
    <w:rsid w:val="007963F4"/>
    <w:rsid w:val="00A30808"/>
    <w:rsid w:val="00AE5997"/>
    <w:rsid w:val="00F703EA"/>
    <w:rsid w:val="02496D9D"/>
    <w:rsid w:val="03A175FF"/>
    <w:rsid w:val="08C47B2B"/>
    <w:rsid w:val="11B783F9"/>
    <w:rsid w:val="20237EF0"/>
    <w:rsid w:val="2FF2F856"/>
    <w:rsid w:val="345A3684"/>
    <w:rsid w:val="3C104593"/>
    <w:rsid w:val="3D8F572A"/>
    <w:rsid w:val="43762C6F"/>
    <w:rsid w:val="445F1F77"/>
    <w:rsid w:val="45B727D9"/>
    <w:rsid w:val="4A71709F"/>
    <w:rsid w:val="4C0D4100"/>
    <w:rsid w:val="4C26695D"/>
    <w:rsid w:val="53943DBF"/>
    <w:rsid w:val="5A047B62"/>
    <w:rsid w:val="687B74CC"/>
    <w:rsid w:val="6AB171C3"/>
    <w:rsid w:val="6CD848B1"/>
    <w:rsid w:val="6FC7A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BA65F"/>
  <w15:chartTrackingRefBased/>
  <w15:docId w15:val="{92852F12-C5AE-4283-B3B0-57C1B151A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Times New Roman"/>
        <w:sz w:val="22"/>
        <w:szCs w:val="24"/>
        <w:lang w:val="en-US" w:eastAsia="en-US" w:bidi="ar-SA"/>
      </w:rPr>
    </w:rPrDefault>
    <w:pPrDefault>
      <w:pPr>
        <w:ind w:left="144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D9C"/>
    <w:pPr>
      <w:ind w:left="0" w:firstLine="0"/>
    </w:pPr>
    <w:rPr>
      <w:rFonts w:eastAsia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B6D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B6D9C"/>
    <w:rPr>
      <w:rFonts w:eastAsia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1B6D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6D9C"/>
    <w:rPr>
      <w:rFonts w:eastAsia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06a5aa-8e31-4bdb-9b13-38c58a92ec8a" xsi:nil="true"/>
    <lcf76f155ced4ddcb4097134ff3c332f xmlns="d2348753-baa8-4659-83d9-0a5292313e5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4BC39CD2C2C4E87165AABD5D6CB4B" ma:contentTypeVersion="16" ma:contentTypeDescription="Create a new document." ma:contentTypeScope="" ma:versionID="227f34d28e8731bc9531a0fbd33205e0">
  <xsd:schema xmlns:xsd="http://www.w3.org/2001/XMLSchema" xmlns:xs="http://www.w3.org/2001/XMLSchema" xmlns:p="http://schemas.microsoft.com/office/2006/metadata/properties" xmlns:ns2="d2348753-baa8-4659-83d9-0a5292313e5f" xmlns:ns3="9b759fdc-dea3-46d6-9ecd-9d9cdf1db4c6" xmlns:ns4="ab06a5aa-8e31-4bdb-9b13-38c58a92ec8a" targetNamespace="http://schemas.microsoft.com/office/2006/metadata/properties" ma:root="true" ma:fieldsID="75534218e8babd8db728acfab849530f" ns2:_="" ns3:_="" ns4:_="">
    <xsd:import namespace="d2348753-baa8-4659-83d9-0a5292313e5f"/>
    <xsd:import namespace="9b759fdc-dea3-46d6-9ecd-9d9cdf1db4c6"/>
    <xsd:import namespace="ab06a5aa-8e31-4bdb-9b13-38c58a92ec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48753-baa8-4659-83d9-0a5292313e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59fdc-dea3-46d6-9ecd-9d9cdf1db4c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6a5aa-8e31-4bdb-9b13-38c58a92ec8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d58a5d7-a942-45d0-955a-c4a1f9d204bb}" ma:internalName="TaxCatchAll" ma:showField="CatchAllData" ma:web="9b759fdc-dea3-46d6-9ecd-9d9cdf1db4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2926C5-1BD7-44F3-8196-A0EF205ED657}">
  <ds:schemaRefs>
    <ds:schemaRef ds:uri="http://schemas.microsoft.com/office/2006/metadata/properties"/>
    <ds:schemaRef ds:uri="http://schemas.microsoft.com/office/infopath/2007/PartnerControls"/>
    <ds:schemaRef ds:uri="ab06a5aa-8e31-4bdb-9b13-38c58a92ec8a"/>
    <ds:schemaRef ds:uri="d2348753-baa8-4659-83d9-0a5292313e5f"/>
  </ds:schemaRefs>
</ds:datastoreItem>
</file>

<file path=customXml/itemProps2.xml><?xml version="1.0" encoding="utf-8"?>
<ds:datastoreItem xmlns:ds="http://schemas.openxmlformats.org/officeDocument/2006/customXml" ds:itemID="{0D717E39-4E3A-417A-A937-91D9DE43C9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48753-baa8-4659-83d9-0a5292313e5f"/>
    <ds:schemaRef ds:uri="9b759fdc-dea3-46d6-9ecd-9d9cdf1db4c6"/>
    <ds:schemaRef ds:uri="ab06a5aa-8e31-4bdb-9b13-38c58a92e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ED6C8E-8C51-496A-B6F0-218BEC2781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Environmental Health and Safety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ekuchmiy</dc:creator>
  <cp:keywords/>
  <dc:description/>
  <cp:lastModifiedBy>Kevin Arne</cp:lastModifiedBy>
  <cp:revision>9</cp:revision>
  <dcterms:created xsi:type="dcterms:W3CDTF">2018-01-23T19:25:00Z</dcterms:created>
  <dcterms:modified xsi:type="dcterms:W3CDTF">2024-08-27T19:11:00Z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0x010100E874BC39CD2C2C4E87165AABD5D6CB4B</vt:lpwstr>
  </property>
</Properties>
</file>