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1B6D9C" w:rsidRPr="00566B53" w:rsidRDefault="001B6D9C" w:rsidP="001B6D9C">
      <w:pPr>
        <w:pStyle w:val="Header"/>
        <w:tabs>
          <w:tab w:val="clear" w:pos="4320"/>
          <w:tab w:val="clear" w:pos="8640"/>
          <w:tab w:val="left" w:pos="0"/>
          <w:tab w:val="left" w:pos="475"/>
          <w:tab w:val="left" w:pos="950"/>
          <w:tab w:val="left" w:pos="1425"/>
          <w:tab w:val="left" w:pos="1900"/>
          <w:tab w:val="left" w:pos="2375"/>
          <w:tab w:val="left" w:pos="2850"/>
          <w:tab w:val="left" w:pos="3325"/>
          <w:tab w:val="left" w:pos="3800"/>
          <w:tab w:val="left" w:pos="4275"/>
          <w:tab w:val="left" w:pos="4750"/>
          <w:tab w:val="left" w:pos="5225"/>
          <w:tab w:val="left" w:pos="5700"/>
          <w:tab w:val="left" w:pos="6175"/>
          <w:tab w:val="left" w:pos="6650"/>
          <w:tab w:val="left" w:pos="7125"/>
          <w:tab w:val="left" w:pos="7600"/>
          <w:tab w:val="left" w:pos="8075"/>
          <w:tab w:val="left" w:pos="8550"/>
          <w:tab w:val="left" w:pos="9025"/>
          <w:tab w:val="left" w:pos="9500"/>
          <w:tab w:val="left" w:pos="9975"/>
        </w:tabs>
        <w:spacing w:line="264" w:lineRule="auto"/>
        <w:rPr>
          <w:szCs w:val="24"/>
        </w:rPr>
      </w:pPr>
    </w:p>
    <w:tbl>
      <w:tblPr>
        <w:tblW w:w="10800" w:type="dxa"/>
        <w:tblInd w:w="-60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340"/>
        <w:gridCol w:w="8460"/>
      </w:tblGrid>
      <w:tr w:rsidR="001B6D9C" w14:paraId="106046B6" w14:textId="77777777" w:rsidTr="3F98FC46">
        <w:trPr>
          <w:trHeight w:val="576"/>
        </w:trPr>
        <w:tc>
          <w:tcPr>
            <w:tcW w:w="10800" w:type="dxa"/>
            <w:gridSpan w:val="2"/>
            <w:tcBorders>
              <w:top w:val="double" w:sz="4" w:space="0" w:color="auto"/>
              <w:left w:val="double" w:sz="4" w:space="0" w:color="auto"/>
              <w:bottom w:val="single" w:sz="7" w:space="0" w:color="000000" w:themeColor="text1"/>
              <w:right w:val="double" w:sz="4" w:space="0" w:color="auto"/>
            </w:tcBorders>
            <w:vAlign w:val="center"/>
          </w:tcPr>
          <w:p w14:paraId="2D189D20" w14:textId="729FA166" w:rsidR="001B6D9C" w:rsidRPr="00566B53" w:rsidRDefault="2E916CC6" w:rsidP="6FA4D875">
            <w:pPr>
              <w:spacing w:after="58"/>
              <w:rPr>
                <w:rFonts w:cs="Arial"/>
                <w:sz w:val="20"/>
              </w:rPr>
            </w:pPr>
            <w:r w:rsidRPr="3F98FC46">
              <w:rPr>
                <w:rFonts w:cs="Arial"/>
                <w:sz w:val="18"/>
                <w:szCs w:val="18"/>
              </w:rPr>
              <w:t xml:space="preserve">Author: Kevin Arne </w:t>
            </w:r>
            <w:r w:rsidR="001B6D9C" w:rsidRPr="3F98FC46">
              <w:rPr>
                <w:rFonts w:cs="Arial"/>
                <w:sz w:val="18"/>
                <w:szCs w:val="18"/>
              </w:rPr>
              <w:t xml:space="preserve">              Title: Prototyping Lab Supervisor                                                                                Date: </w:t>
            </w:r>
            <w:r w:rsidR="00EE1279">
              <w:rPr>
                <w:rFonts w:cs="Arial"/>
                <w:sz w:val="18"/>
                <w:szCs w:val="18"/>
              </w:rPr>
              <w:t>7/14/2022</w:t>
            </w:r>
            <w:r w:rsidR="001B6D9C" w:rsidRPr="3F98FC46">
              <w:rPr>
                <w:rFonts w:cs="Arial"/>
                <w:sz w:val="18"/>
                <w:szCs w:val="18"/>
              </w:rPr>
              <w:t xml:space="preserve">      </w:t>
            </w:r>
          </w:p>
        </w:tc>
      </w:tr>
      <w:tr w:rsidR="001B6D9C" w14:paraId="0FB66D76" w14:textId="77777777" w:rsidTr="3F98FC46">
        <w:trPr>
          <w:trHeight w:val="576"/>
        </w:trPr>
        <w:tc>
          <w:tcPr>
            <w:tcW w:w="2340" w:type="dxa"/>
            <w:tcBorders>
              <w:top w:val="double" w:sz="4" w:space="0" w:color="auto"/>
              <w:left w:val="double" w:sz="4" w:space="0" w:color="auto"/>
              <w:bottom w:val="single" w:sz="7" w:space="0" w:color="000000" w:themeColor="text1"/>
              <w:right w:val="single" w:sz="8" w:space="0" w:color="000000" w:themeColor="text1"/>
            </w:tcBorders>
          </w:tcPr>
          <w:p w14:paraId="54E807CB" w14:textId="77777777" w:rsidR="001B6D9C" w:rsidRDefault="001B6D9C" w:rsidP="0039492E">
            <w:pPr>
              <w:tabs>
                <w:tab w:val="left" w:pos="0"/>
                <w:tab w:val="left" w:pos="475"/>
                <w:tab w:val="left" w:pos="950"/>
                <w:tab w:val="left" w:pos="1425"/>
                <w:tab w:val="left" w:pos="1900"/>
                <w:tab w:val="left" w:pos="2375"/>
                <w:tab w:val="left" w:pos="2850"/>
                <w:tab w:val="left" w:pos="3325"/>
                <w:tab w:val="left" w:pos="3800"/>
                <w:tab w:val="left" w:pos="4275"/>
                <w:tab w:val="left" w:pos="4750"/>
                <w:tab w:val="left" w:pos="5225"/>
                <w:tab w:val="left" w:pos="5700"/>
                <w:tab w:val="left" w:pos="6175"/>
                <w:tab w:val="left" w:pos="6650"/>
                <w:tab w:val="left" w:pos="7125"/>
                <w:tab w:val="left" w:pos="7600"/>
                <w:tab w:val="left" w:pos="8075"/>
                <w:tab w:val="left" w:pos="8550"/>
                <w:tab w:val="left" w:pos="9025"/>
                <w:tab w:val="left" w:pos="9500"/>
                <w:tab w:val="left" w:pos="997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#1 Process </w:t>
            </w:r>
          </w:p>
          <w:p w14:paraId="2F73CECC" w14:textId="77777777" w:rsidR="001B6D9C" w:rsidRDefault="001B6D9C" w:rsidP="0039492E">
            <w:pPr>
              <w:tabs>
                <w:tab w:val="left" w:pos="0"/>
                <w:tab w:val="left" w:pos="475"/>
                <w:tab w:val="left" w:pos="950"/>
                <w:tab w:val="left" w:pos="1425"/>
                <w:tab w:val="left" w:pos="1900"/>
                <w:tab w:val="left" w:pos="2375"/>
                <w:tab w:val="left" w:pos="2850"/>
                <w:tab w:val="left" w:pos="3325"/>
                <w:tab w:val="left" w:pos="3800"/>
                <w:tab w:val="left" w:pos="4275"/>
                <w:tab w:val="left" w:pos="4750"/>
                <w:tab w:val="left" w:pos="5225"/>
                <w:tab w:val="left" w:pos="5700"/>
                <w:tab w:val="left" w:pos="6175"/>
                <w:tab w:val="left" w:pos="6650"/>
                <w:tab w:val="left" w:pos="7125"/>
                <w:tab w:val="left" w:pos="7600"/>
                <w:tab w:val="left" w:pos="8075"/>
                <w:tab w:val="left" w:pos="8550"/>
                <w:tab w:val="left" w:pos="9025"/>
                <w:tab w:val="left" w:pos="9500"/>
                <w:tab w:val="left" w:pos="997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(if applicable)</w:t>
            </w:r>
          </w:p>
        </w:tc>
        <w:tc>
          <w:tcPr>
            <w:tcW w:w="8460" w:type="dxa"/>
            <w:tcBorders>
              <w:top w:val="double" w:sz="4" w:space="0" w:color="auto"/>
              <w:left w:val="single" w:sz="8" w:space="0" w:color="000000" w:themeColor="text1"/>
              <w:bottom w:val="single" w:sz="7" w:space="0" w:color="000000" w:themeColor="text1"/>
              <w:right w:val="double" w:sz="4" w:space="0" w:color="auto"/>
            </w:tcBorders>
            <w:vAlign w:val="center"/>
          </w:tcPr>
          <w:p w14:paraId="0A37501D" w14:textId="144EA1B3" w:rsidR="001B6D9C" w:rsidRDefault="00EE1279" w:rsidP="62FF9EFA">
            <w:pPr>
              <w:tabs>
                <w:tab w:val="left" w:pos="432"/>
                <w:tab w:val="left" w:pos="720"/>
              </w:tabs>
              <w:spacing w:after="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Routing of wood and plastic</w:t>
            </w:r>
          </w:p>
        </w:tc>
      </w:tr>
      <w:tr w:rsidR="001B6D9C" w14:paraId="3E1A0737" w14:textId="77777777" w:rsidTr="3F98FC46">
        <w:trPr>
          <w:trHeight w:val="576"/>
        </w:trPr>
        <w:tc>
          <w:tcPr>
            <w:tcW w:w="2340" w:type="dxa"/>
            <w:tcBorders>
              <w:top w:val="single" w:sz="7" w:space="0" w:color="000000" w:themeColor="text1"/>
              <w:left w:val="double" w:sz="4" w:space="0" w:color="auto"/>
              <w:bottom w:val="single" w:sz="7" w:space="0" w:color="000000" w:themeColor="text1"/>
              <w:right w:val="single" w:sz="8" w:space="0" w:color="000000" w:themeColor="text1"/>
            </w:tcBorders>
            <w:vAlign w:val="center"/>
          </w:tcPr>
          <w:p w14:paraId="6B6179B2" w14:textId="77777777" w:rsidR="001B6D9C" w:rsidRDefault="001B6D9C" w:rsidP="0039492E">
            <w:pPr>
              <w:tabs>
                <w:tab w:val="left" w:pos="0"/>
                <w:tab w:val="left" w:pos="475"/>
                <w:tab w:val="left" w:pos="950"/>
                <w:tab w:val="left" w:pos="1425"/>
                <w:tab w:val="left" w:pos="1900"/>
                <w:tab w:val="left" w:pos="2375"/>
                <w:tab w:val="left" w:pos="2850"/>
                <w:tab w:val="left" w:pos="3325"/>
                <w:tab w:val="left" w:pos="3800"/>
                <w:tab w:val="left" w:pos="4275"/>
                <w:tab w:val="left" w:pos="4750"/>
                <w:tab w:val="left" w:pos="5225"/>
                <w:tab w:val="left" w:pos="5700"/>
                <w:tab w:val="left" w:pos="6175"/>
                <w:tab w:val="left" w:pos="6650"/>
                <w:tab w:val="left" w:pos="7125"/>
                <w:tab w:val="left" w:pos="7600"/>
                <w:tab w:val="left" w:pos="8075"/>
                <w:tab w:val="left" w:pos="8550"/>
                <w:tab w:val="left" w:pos="9025"/>
                <w:tab w:val="left" w:pos="9500"/>
                <w:tab w:val="left" w:pos="9975"/>
              </w:tabs>
              <w:spacing w:after="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#2 Equipment</w:t>
            </w:r>
          </w:p>
        </w:tc>
        <w:tc>
          <w:tcPr>
            <w:tcW w:w="8460" w:type="dxa"/>
            <w:tcBorders>
              <w:top w:val="single" w:sz="7" w:space="0" w:color="000000" w:themeColor="text1"/>
              <w:left w:val="single" w:sz="8" w:space="0" w:color="000000" w:themeColor="text1"/>
              <w:bottom w:val="single" w:sz="7" w:space="0" w:color="000000" w:themeColor="text1"/>
              <w:right w:val="double" w:sz="4" w:space="0" w:color="auto"/>
            </w:tcBorders>
            <w:vAlign w:val="center"/>
          </w:tcPr>
          <w:p w14:paraId="5DAB6C7B" w14:textId="176B979F" w:rsidR="001B6D9C" w:rsidRDefault="00EE1279" w:rsidP="62FF9EFA">
            <w:pPr>
              <w:pStyle w:val="Header"/>
              <w:tabs>
                <w:tab w:val="clear" w:pos="4320"/>
                <w:tab w:val="clear" w:pos="8640"/>
                <w:tab w:val="left" w:pos="432"/>
                <w:tab w:val="left" w:pos="720"/>
              </w:tabs>
              <w:spacing w:after="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Trim router (also known as palm router)</w:t>
            </w:r>
          </w:p>
        </w:tc>
      </w:tr>
      <w:tr w:rsidR="001B6D9C" w14:paraId="35B061DD" w14:textId="77777777" w:rsidTr="3F98FC46">
        <w:trPr>
          <w:trHeight w:val="576"/>
        </w:trPr>
        <w:tc>
          <w:tcPr>
            <w:tcW w:w="2340" w:type="dxa"/>
            <w:tcBorders>
              <w:top w:val="single" w:sz="7" w:space="0" w:color="000000" w:themeColor="text1"/>
              <w:left w:val="double" w:sz="4" w:space="0" w:color="auto"/>
              <w:bottom w:val="single" w:sz="7" w:space="0" w:color="000000" w:themeColor="text1"/>
              <w:right w:val="single" w:sz="8" w:space="0" w:color="000000" w:themeColor="text1"/>
            </w:tcBorders>
            <w:vAlign w:val="center"/>
          </w:tcPr>
          <w:p w14:paraId="3534162F" w14:textId="77777777" w:rsidR="001B6D9C" w:rsidRDefault="001B6D9C" w:rsidP="0039492E">
            <w:pPr>
              <w:tabs>
                <w:tab w:val="left" w:pos="0"/>
                <w:tab w:val="left" w:pos="475"/>
                <w:tab w:val="left" w:pos="950"/>
                <w:tab w:val="left" w:pos="1425"/>
                <w:tab w:val="left" w:pos="1900"/>
                <w:tab w:val="left" w:pos="2375"/>
                <w:tab w:val="left" w:pos="2850"/>
                <w:tab w:val="left" w:pos="3325"/>
                <w:tab w:val="left" w:pos="3800"/>
                <w:tab w:val="left" w:pos="4275"/>
                <w:tab w:val="left" w:pos="4750"/>
                <w:tab w:val="left" w:pos="5225"/>
                <w:tab w:val="left" w:pos="5700"/>
                <w:tab w:val="left" w:pos="6175"/>
                <w:tab w:val="left" w:pos="6650"/>
                <w:tab w:val="left" w:pos="7125"/>
                <w:tab w:val="left" w:pos="7600"/>
                <w:tab w:val="left" w:pos="8075"/>
                <w:tab w:val="left" w:pos="8550"/>
                <w:tab w:val="left" w:pos="9025"/>
                <w:tab w:val="left" w:pos="9500"/>
                <w:tab w:val="left" w:pos="997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#3 Personal Protective                        Equipment (PPE)</w:t>
            </w:r>
          </w:p>
        </w:tc>
        <w:tc>
          <w:tcPr>
            <w:tcW w:w="8460" w:type="dxa"/>
            <w:tcBorders>
              <w:top w:val="single" w:sz="7" w:space="0" w:color="000000" w:themeColor="text1"/>
              <w:left w:val="single" w:sz="8" w:space="0" w:color="000000" w:themeColor="text1"/>
              <w:bottom w:val="single" w:sz="7" w:space="0" w:color="000000" w:themeColor="text1"/>
              <w:right w:val="double" w:sz="4" w:space="0" w:color="auto"/>
            </w:tcBorders>
            <w:vAlign w:val="center"/>
          </w:tcPr>
          <w:p w14:paraId="0A331F98" w14:textId="36129469" w:rsidR="001B6D9C" w:rsidRDefault="3F98FC46" w:rsidP="3F98FC46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  <w:tab w:val="left" w:pos="360"/>
                <w:tab w:val="left" w:pos="576"/>
              </w:tabs>
              <w:spacing w:after="58" w:line="259" w:lineRule="auto"/>
              <w:rPr>
                <w:rFonts w:ascii="Times New Roman" w:hAnsi="Times New Roman"/>
                <w:sz w:val="20"/>
              </w:rPr>
            </w:pPr>
            <w:r w:rsidRPr="3F98FC46">
              <w:rPr>
                <w:rFonts w:ascii="Times New Roman" w:hAnsi="Times New Roman"/>
                <w:sz w:val="20"/>
              </w:rPr>
              <w:t>Eye protection</w:t>
            </w:r>
          </w:p>
          <w:p w14:paraId="2818A4ED" w14:textId="7AEEEEF4" w:rsidR="001B6D9C" w:rsidRDefault="3F98FC46" w:rsidP="3F98FC46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  <w:tab w:val="left" w:pos="360"/>
                <w:tab w:val="left" w:pos="576"/>
              </w:tabs>
              <w:spacing w:after="58" w:line="259" w:lineRule="auto"/>
              <w:rPr>
                <w:rFonts w:ascii="Times New Roman" w:hAnsi="Times New Roman"/>
                <w:sz w:val="20"/>
              </w:rPr>
            </w:pPr>
            <w:r w:rsidRPr="3F98FC46">
              <w:rPr>
                <w:rFonts w:ascii="Times New Roman" w:hAnsi="Times New Roman"/>
                <w:sz w:val="20"/>
              </w:rPr>
              <w:t>Ear protection</w:t>
            </w:r>
          </w:p>
          <w:p w14:paraId="2CB8EB02" w14:textId="317C31CB" w:rsidR="001B6D9C" w:rsidRDefault="3F98FC46" w:rsidP="3F98FC46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  <w:tab w:val="left" w:pos="360"/>
                <w:tab w:val="left" w:pos="576"/>
              </w:tabs>
              <w:spacing w:after="58" w:line="259" w:lineRule="auto"/>
              <w:rPr>
                <w:sz w:val="20"/>
              </w:rPr>
            </w:pPr>
            <w:r w:rsidRPr="3F98FC46">
              <w:rPr>
                <w:rFonts w:ascii="Times New Roman" w:hAnsi="Times New Roman"/>
                <w:sz w:val="20"/>
              </w:rPr>
              <w:t>Dust mask</w:t>
            </w:r>
          </w:p>
          <w:p w14:paraId="02EB378F" w14:textId="7116CC8E" w:rsidR="001B6D9C" w:rsidRDefault="3F98FC46" w:rsidP="3F98FC46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  <w:tab w:val="left" w:pos="360"/>
                <w:tab w:val="left" w:pos="576"/>
              </w:tabs>
              <w:spacing w:after="58" w:line="259" w:lineRule="auto"/>
              <w:rPr>
                <w:rFonts w:ascii="Times New Roman" w:hAnsi="Times New Roman"/>
                <w:sz w:val="20"/>
              </w:rPr>
            </w:pPr>
            <w:r w:rsidRPr="3F98FC46">
              <w:rPr>
                <w:rFonts w:ascii="Times New Roman" w:hAnsi="Times New Roman"/>
                <w:sz w:val="20"/>
              </w:rPr>
              <w:t>Minimum shop PPE</w:t>
            </w:r>
          </w:p>
        </w:tc>
      </w:tr>
      <w:tr w:rsidR="001B6D9C" w14:paraId="54674C31" w14:textId="77777777" w:rsidTr="3F98FC46">
        <w:trPr>
          <w:trHeight w:val="576"/>
        </w:trPr>
        <w:tc>
          <w:tcPr>
            <w:tcW w:w="2340" w:type="dxa"/>
            <w:tcBorders>
              <w:top w:val="single" w:sz="7" w:space="0" w:color="000000" w:themeColor="text1"/>
              <w:left w:val="double" w:sz="4" w:space="0" w:color="auto"/>
              <w:bottom w:val="single" w:sz="7" w:space="0" w:color="000000" w:themeColor="text1"/>
              <w:right w:val="single" w:sz="8" w:space="0" w:color="000000" w:themeColor="text1"/>
            </w:tcBorders>
            <w:vAlign w:val="center"/>
          </w:tcPr>
          <w:p w14:paraId="618F68BD" w14:textId="77777777" w:rsidR="001B6D9C" w:rsidRDefault="001B6D9C" w:rsidP="0039492E">
            <w:pPr>
              <w:tabs>
                <w:tab w:val="left" w:pos="0"/>
                <w:tab w:val="left" w:pos="475"/>
                <w:tab w:val="left" w:pos="950"/>
                <w:tab w:val="left" w:pos="1425"/>
                <w:tab w:val="left" w:pos="1900"/>
                <w:tab w:val="left" w:pos="2375"/>
                <w:tab w:val="left" w:pos="2850"/>
                <w:tab w:val="left" w:pos="3325"/>
                <w:tab w:val="left" w:pos="3800"/>
                <w:tab w:val="left" w:pos="4275"/>
                <w:tab w:val="left" w:pos="4750"/>
                <w:tab w:val="left" w:pos="5225"/>
                <w:tab w:val="left" w:pos="5700"/>
                <w:tab w:val="left" w:pos="6175"/>
                <w:tab w:val="left" w:pos="6650"/>
                <w:tab w:val="left" w:pos="7125"/>
                <w:tab w:val="left" w:pos="7600"/>
                <w:tab w:val="left" w:pos="8075"/>
                <w:tab w:val="left" w:pos="8550"/>
                <w:tab w:val="left" w:pos="9025"/>
                <w:tab w:val="left" w:pos="9500"/>
                <w:tab w:val="left" w:pos="997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#4 Environmental /</w:t>
            </w:r>
          </w:p>
          <w:p w14:paraId="074AC4C9" w14:textId="77777777" w:rsidR="001B6D9C" w:rsidRDefault="001B6D9C" w:rsidP="0039492E">
            <w:pPr>
              <w:tabs>
                <w:tab w:val="left" w:pos="0"/>
                <w:tab w:val="left" w:pos="475"/>
                <w:tab w:val="left" w:pos="950"/>
                <w:tab w:val="left" w:pos="1425"/>
                <w:tab w:val="left" w:pos="1900"/>
                <w:tab w:val="left" w:pos="2375"/>
                <w:tab w:val="left" w:pos="2850"/>
                <w:tab w:val="left" w:pos="3325"/>
                <w:tab w:val="left" w:pos="3800"/>
                <w:tab w:val="left" w:pos="4275"/>
                <w:tab w:val="left" w:pos="4750"/>
                <w:tab w:val="left" w:pos="5225"/>
                <w:tab w:val="left" w:pos="5700"/>
                <w:tab w:val="left" w:pos="6175"/>
                <w:tab w:val="left" w:pos="6650"/>
                <w:tab w:val="left" w:pos="7125"/>
                <w:tab w:val="left" w:pos="7600"/>
                <w:tab w:val="left" w:pos="8075"/>
                <w:tab w:val="left" w:pos="8550"/>
                <w:tab w:val="left" w:pos="9025"/>
                <w:tab w:val="left" w:pos="9500"/>
                <w:tab w:val="left" w:pos="9975"/>
              </w:tabs>
              <w:spacing w:after="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Ventilation controls.</w:t>
            </w:r>
          </w:p>
        </w:tc>
        <w:tc>
          <w:tcPr>
            <w:tcW w:w="8460" w:type="dxa"/>
            <w:tcBorders>
              <w:top w:val="single" w:sz="7" w:space="0" w:color="000000" w:themeColor="text1"/>
              <w:left w:val="single" w:sz="8" w:space="0" w:color="000000" w:themeColor="text1"/>
              <w:bottom w:val="single" w:sz="7" w:space="0" w:color="000000" w:themeColor="text1"/>
              <w:right w:val="double" w:sz="4" w:space="0" w:color="auto"/>
            </w:tcBorders>
            <w:vAlign w:val="center"/>
          </w:tcPr>
          <w:p w14:paraId="6A05A809" w14:textId="6CF7A485" w:rsidR="001B6D9C" w:rsidRPr="00EE1279" w:rsidRDefault="62FF9EFA" w:rsidP="00EE1279">
            <w:pPr>
              <w:pStyle w:val="Header"/>
              <w:numPr>
                <w:ilvl w:val="0"/>
                <w:numId w:val="9"/>
              </w:numPr>
              <w:tabs>
                <w:tab w:val="clear" w:pos="4320"/>
                <w:tab w:val="clear" w:pos="8640"/>
                <w:tab w:val="left" w:pos="432"/>
                <w:tab w:val="left" w:pos="720"/>
              </w:tabs>
              <w:spacing w:after="58"/>
              <w:rPr>
                <w:color w:val="000000" w:themeColor="text1"/>
                <w:szCs w:val="24"/>
              </w:rPr>
            </w:pPr>
            <w:r w:rsidRPr="3F98FC46">
              <w:rPr>
                <w:rFonts w:ascii="Times New Roman" w:hAnsi="Times New Roman"/>
                <w:color w:val="000000" w:themeColor="text1"/>
                <w:sz w:val="20"/>
              </w:rPr>
              <w:t xml:space="preserve">Ensure the </w:t>
            </w:r>
            <w:r w:rsidR="00EE1279">
              <w:rPr>
                <w:rFonts w:ascii="Times New Roman" w:hAnsi="Times New Roman"/>
                <w:color w:val="000000" w:themeColor="text1"/>
                <w:sz w:val="20"/>
              </w:rPr>
              <w:t>workpiece</w:t>
            </w:r>
            <w:r w:rsidRPr="3F98FC46">
              <w:rPr>
                <w:rFonts w:ascii="Times New Roman" w:hAnsi="Times New Roman"/>
                <w:color w:val="000000" w:themeColor="text1"/>
                <w:sz w:val="20"/>
              </w:rPr>
              <w:t xml:space="preserve"> is secure so it does not move when</w:t>
            </w:r>
            <w:r w:rsidR="00EE1279">
              <w:rPr>
                <w:rFonts w:ascii="Times New Roman" w:hAnsi="Times New Roman"/>
                <w:color w:val="000000" w:themeColor="text1"/>
                <w:sz w:val="20"/>
              </w:rPr>
              <w:t xml:space="preserve"> in use.</w:t>
            </w:r>
          </w:p>
        </w:tc>
      </w:tr>
      <w:tr w:rsidR="001B6D9C" w14:paraId="729B638D" w14:textId="77777777" w:rsidTr="3F98FC46">
        <w:trPr>
          <w:trHeight w:val="576"/>
        </w:trPr>
        <w:tc>
          <w:tcPr>
            <w:tcW w:w="2340" w:type="dxa"/>
            <w:tcBorders>
              <w:top w:val="single" w:sz="7" w:space="0" w:color="000000" w:themeColor="text1"/>
              <w:left w:val="double" w:sz="4" w:space="0" w:color="auto"/>
              <w:bottom w:val="single" w:sz="7" w:space="0" w:color="000000" w:themeColor="text1"/>
              <w:right w:val="single" w:sz="8" w:space="0" w:color="000000" w:themeColor="text1"/>
            </w:tcBorders>
            <w:vAlign w:val="center"/>
          </w:tcPr>
          <w:p w14:paraId="55F325E9" w14:textId="77777777" w:rsidR="001B6D9C" w:rsidRDefault="001B6D9C" w:rsidP="0039492E">
            <w:pPr>
              <w:tabs>
                <w:tab w:val="left" w:pos="0"/>
                <w:tab w:val="left" w:pos="475"/>
                <w:tab w:val="left" w:pos="950"/>
                <w:tab w:val="left" w:pos="1425"/>
                <w:tab w:val="left" w:pos="1900"/>
                <w:tab w:val="left" w:pos="2375"/>
                <w:tab w:val="left" w:pos="2850"/>
                <w:tab w:val="left" w:pos="3325"/>
                <w:tab w:val="left" w:pos="3800"/>
                <w:tab w:val="left" w:pos="4275"/>
                <w:tab w:val="left" w:pos="4750"/>
                <w:tab w:val="left" w:pos="5225"/>
                <w:tab w:val="left" w:pos="5700"/>
                <w:tab w:val="left" w:pos="6175"/>
                <w:tab w:val="left" w:pos="6650"/>
                <w:tab w:val="left" w:pos="7125"/>
                <w:tab w:val="left" w:pos="7600"/>
                <w:tab w:val="left" w:pos="8075"/>
                <w:tab w:val="left" w:pos="8550"/>
                <w:tab w:val="left" w:pos="9025"/>
                <w:tab w:val="left" w:pos="9500"/>
                <w:tab w:val="left" w:pos="9975"/>
              </w:tabs>
              <w:spacing w:after="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#5 Required training or approval </w:t>
            </w:r>
          </w:p>
        </w:tc>
        <w:tc>
          <w:tcPr>
            <w:tcW w:w="8460" w:type="dxa"/>
            <w:tcBorders>
              <w:top w:val="single" w:sz="7" w:space="0" w:color="000000" w:themeColor="text1"/>
              <w:left w:val="single" w:sz="8" w:space="0" w:color="000000" w:themeColor="text1"/>
              <w:bottom w:val="single" w:sz="7" w:space="0" w:color="000000" w:themeColor="text1"/>
              <w:right w:val="double" w:sz="4" w:space="0" w:color="auto"/>
            </w:tcBorders>
            <w:vAlign w:val="center"/>
          </w:tcPr>
          <w:p w14:paraId="0B106818" w14:textId="32F6A752" w:rsidR="3F98FC46" w:rsidRDefault="00EE1279" w:rsidP="3F98FC46">
            <w:pPr>
              <w:pStyle w:val="Header"/>
              <w:numPr>
                <w:ilvl w:val="0"/>
                <w:numId w:val="2"/>
              </w:numPr>
              <w:tabs>
                <w:tab w:val="left" w:pos="351"/>
              </w:tabs>
              <w:spacing w:after="58"/>
              <w:rPr>
                <w:sz w:val="20"/>
                <w:lang w:val="en"/>
              </w:rPr>
            </w:pPr>
            <w:r>
              <w:rPr>
                <w:rFonts w:ascii="Times New Roman" w:hAnsi="Times New Roman"/>
                <w:sz w:val="20"/>
                <w:lang w:val="en"/>
              </w:rPr>
              <w:t>Trim router</w:t>
            </w:r>
            <w:r w:rsidR="3F98FC46" w:rsidRPr="3F98FC46">
              <w:rPr>
                <w:rFonts w:ascii="Times New Roman" w:hAnsi="Times New Roman"/>
                <w:sz w:val="20"/>
                <w:lang w:val="en"/>
              </w:rPr>
              <w:t xml:space="preserve"> training</w:t>
            </w:r>
          </w:p>
          <w:p w14:paraId="5087F73C" w14:textId="75795419" w:rsidR="001B6D9C" w:rsidRPr="00817C9B" w:rsidRDefault="62FF9EFA" w:rsidP="62FF9EFA">
            <w:pPr>
              <w:pStyle w:val="Header"/>
              <w:numPr>
                <w:ilvl w:val="0"/>
                <w:numId w:val="2"/>
              </w:numPr>
              <w:tabs>
                <w:tab w:val="left" w:pos="351"/>
              </w:tabs>
              <w:spacing w:after="58"/>
              <w:rPr>
                <w:rFonts w:ascii="Times New Roman" w:hAnsi="Times New Roman"/>
                <w:sz w:val="20"/>
                <w:lang w:val="en"/>
              </w:rPr>
            </w:pPr>
            <w:r w:rsidRPr="3F98FC46">
              <w:rPr>
                <w:rFonts w:ascii="Times New Roman" w:hAnsi="Times New Roman"/>
                <w:sz w:val="20"/>
                <w:lang w:val="en"/>
              </w:rPr>
              <w:t>Review and observe general safety practices outlined in the MKRSPC MNL.</w:t>
            </w:r>
          </w:p>
          <w:p w14:paraId="5A39BBE3" w14:textId="36BBA32E" w:rsidR="001B6D9C" w:rsidRPr="00817C9B" w:rsidRDefault="62FF9EFA" w:rsidP="62FF9EFA">
            <w:pPr>
              <w:pStyle w:val="Header"/>
              <w:numPr>
                <w:ilvl w:val="0"/>
                <w:numId w:val="2"/>
              </w:numPr>
              <w:tabs>
                <w:tab w:val="left" w:pos="351"/>
              </w:tabs>
              <w:spacing w:after="58"/>
              <w:rPr>
                <w:rFonts w:ascii="Times New Roman" w:hAnsi="Times New Roman"/>
                <w:sz w:val="20"/>
                <w:lang w:val="en"/>
              </w:rPr>
            </w:pPr>
            <w:r w:rsidRPr="3F98FC46">
              <w:rPr>
                <w:rFonts w:ascii="Times New Roman" w:hAnsi="Times New Roman"/>
                <w:sz w:val="20"/>
                <w:lang w:val="en"/>
              </w:rPr>
              <w:t>Refer to the manufacturer’s operating manual for all operating procedures.</w:t>
            </w:r>
          </w:p>
        </w:tc>
      </w:tr>
      <w:tr w:rsidR="001B6D9C" w14:paraId="34A0021A" w14:textId="77777777" w:rsidTr="3F98FC46">
        <w:trPr>
          <w:trHeight w:val="576"/>
        </w:trPr>
        <w:tc>
          <w:tcPr>
            <w:tcW w:w="2340" w:type="dxa"/>
            <w:tcBorders>
              <w:top w:val="single" w:sz="7" w:space="0" w:color="000000" w:themeColor="text1"/>
              <w:left w:val="double" w:sz="4" w:space="0" w:color="auto"/>
              <w:bottom w:val="single" w:sz="7" w:space="0" w:color="000000" w:themeColor="text1"/>
              <w:right w:val="single" w:sz="8" w:space="0" w:color="000000" w:themeColor="text1"/>
            </w:tcBorders>
            <w:vAlign w:val="center"/>
          </w:tcPr>
          <w:p w14:paraId="2522BA21" w14:textId="77777777" w:rsidR="001B6D9C" w:rsidRDefault="001B6D9C" w:rsidP="0039492E">
            <w:pPr>
              <w:tabs>
                <w:tab w:val="left" w:pos="0"/>
                <w:tab w:val="left" w:pos="475"/>
                <w:tab w:val="left" w:pos="950"/>
                <w:tab w:val="left" w:pos="1425"/>
                <w:tab w:val="left" w:pos="1900"/>
                <w:tab w:val="left" w:pos="2375"/>
                <w:tab w:val="left" w:pos="2850"/>
                <w:tab w:val="left" w:pos="3325"/>
                <w:tab w:val="left" w:pos="3800"/>
                <w:tab w:val="left" w:pos="4275"/>
                <w:tab w:val="left" w:pos="4750"/>
                <w:tab w:val="left" w:pos="5225"/>
                <w:tab w:val="left" w:pos="5700"/>
                <w:tab w:val="left" w:pos="6175"/>
                <w:tab w:val="left" w:pos="6650"/>
                <w:tab w:val="left" w:pos="7125"/>
                <w:tab w:val="left" w:pos="7600"/>
                <w:tab w:val="left" w:pos="8075"/>
                <w:tab w:val="left" w:pos="8550"/>
                <w:tab w:val="left" w:pos="9025"/>
                <w:tab w:val="left" w:pos="9500"/>
                <w:tab w:val="left" w:pos="9975"/>
              </w:tabs>
              <w:spacing w:after="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#6 Inspection requirements before use</w:t>
            </w:r>
          </w:p>
          <w:p w14:paraId="41C8F396" w14:textId="77777777" w:rsidR="001B6D9C" w:rsidRDefault="001B6D9C" w:rsidP="0039492E">
            <w:pPr>
              <w:tabs>
                <w:tab w:val="left" w:pos="0"/>
                <w:tab w:val="left" w:pos="475"/>
                <w:tab w:val="left" w:pos="950"/>
                <w:tab w:val="left" w:pos="1425"/>
                <w:tab w:val="left" w:pos="1900"/>
                <w:tab w:val="left" w:pos="2375"/>
                <w:tab w:val="left" w:pos="2850"/>
                <w:tab w:val="left" w:pos="3325"/>
                <w:tab w:val="left" w:pos="3800"/>
                <w:tab w:val="left" w:pos="4275"/>
                <w:tab w:val="left" w:pos="4750"/>
                <w:tab w:val="left" w:pos="5225"/>
                <w:tab w:val="left" w:pos="5700"/>
                <w:tab w:val="left" w:pos="6175"/>
                <w:tab w:val="left" w:pos="6650"/>
                <w:tab w:val="left" w:pos="7125"/>
                <w:tab w:val="left" w:pos="7600"/>
                <w:tab w:val="left" w:pos="8075"/>
                <w:tab w:val="left" w:pos="8550"/>
                <w:tab w:val="left" w:pos="9025"/>
                <w:tab w:val="left" w:pos="9500"/>
                <w:tab w:val="left" w:pos="9975"/>
              </w:tabs>
              <w:spacing w:after="58"/>
              <w:rPr>
                <w:rFonts w:ascii="Times New Roman" w:hAnsi="Times New Roman"/>
                <w:sz w:val="20"/>
              </w:rPr>
            </w:pPr>
          </w:p>
        </w:tc>
        <w:tc>
          <w:tcPr>
            <w:tcW w:w="8460" w:type="dxa"/>
            <w:tcBorders>
              <w:top w:val="single" w:sz="7" w:space="0" w:color="000000" w:themeColor="text1"/>
              <w:left w:val="single" w:sz="8" w:space="0" w:color="000000" w:themeColor="text1"/>
              <w:bottom w:val="single" w:sz="7" w:space="0" w:color="000000" w:themeColor="text1"/>
              <w:right w:val="double" w:sz="4" w:space="0" w:color="auto"/>
            </w:tcBorders>
            <w:vAlign w:val="center"/>
          </w:tcPr>
          <w:p w14:paraId="09242A18" w14:textId="319A0388" w:rsidR="001B6D9C" w:rsidRPr="00EE1279" w:rsidRDefault="00EE1279" w:rsidP="00EE1279">
            <w:pPr>
              <w:pStyle w:val="Header"/>
              <w:numPr>
                <w:ilvl w:val="0"/>
                <w:numId w:val="5"/>
              </w:numPr>
              <w:tabs>
                <w:tab w:val="left" w:pos="351"/>
                <w:tab w:val="left" w:pos="432"/>
              </w:tabs>
              <w:spacing w:after="58"/>
              <w:rPr>
                <w:sz w:val="20"/>
                <w:lang w:val="en"/>
              </w:rPr>
            </w:pPr>
            <w:r>
              <w:rPr>
                <w:rFonts w:ascii="Times New Roman" w:hAnsi="Times New Roman"/>
                <w:sz w:val="20"/>
                <w:lang w:val="en"/>
              </w:rPr>
              <w:t>Check for damage to the router bit</w:t>
            </w:r>
            <w:r w:rsidR="62FF9EFA" w:rsidRPr="3F98FC46">
              <w:rPr>
                <w:rFonts w:ascii="Times New Roman" w:hAnsi="Times New Roman"/>
                <w:sz w:val="20"/>
                <w:lang w:val="en"/>
              </w:rPr>
              <w:t xml:space="preserve">. </w:t>
            </w:r>
            <w:r w:rsidR="0044107D">
              <w:rPr>
                <w:rFonts w:ascii="Times New Roman" w:hAnsi="Times New Roman"/>
                <w:sz w:val="20"/>
                <w:lang w:val="en"/>
              </w:rPr>
              <w:t>Do not use a damaged bit.</w:t>
            </w:r>
          </w:p>
          <w:p w14:paraId="72A3D3EC" w14:textId="3AC0ABE4" w:rsidR="001B6D9C" w:rsidRPr="00B87DDD" w:rsidRDefault="62FF9EFA" w:rsidP="3F98FC46">
            <w:pPr>
              <w:pStyle w:val="Header"/>
              <w:numPr>
                <w:ilvl w:val="0"/>
                <w:numId w:val="5"/>
              </w:numPr>
              <w:tabs>
                <w:tab w:val="left" w:pos="351"/>
                <w:tab w:val="left" w:pos="432"/>
              </w:tabs>
              <w:spacing w:after="58"/>
              <w:rPr>
                <w:sz w:val="20"/>
                <w:lang w:val="en"/>
              </w:rPr>
            </w:pPr>
            <w:r w:rsidRPr="3F98FC46">
              <w:rPr>
                <w:rFonts w:ascii="Times New Roman" w:hAnsi="Times New Roman"/>
                <w:sz w:val="20"/>
                <w:lang w:val="en"/>
              </w:rPr>
              <w:t>Inspect general condition of working area.</w:t>
            </w:r>
          </w:p>
        </w:tc>
      </w:tr>
      <w:tr w:rsidR="001B6D9C" w14:paraId="611B065F" w14:textId="77777777" w:rsidTr="3F98FC46">
        <w:trPr>
          <w:trHeight w:val="576"/>
        </w:trPr>
        <w:tc>
          <w:tcPr>
            <w:tcW w:w="2340" w:type="dxa"/>
            <w:tcBorders>
              <w:top w:val="single" w:sz="7" w:space="0" w:color="000000" w:themeColor="text1"/>
              <w:left w:val="double" w:sz="4" w:space="0" w:color="auto"/>
              <w:bottom w:val="single" w:sz="7" w:space="0" w:color="000000" w:themeColor="text1"/>
              <w:right w:val="single" w:sz="8" w:space="0" w:color="000000" w:themeColor="text1"/>
            </w:tcBorders>
            <w:vAlign w:val="center"/>
          </w:tcPr>
          <w:p w14:paraId="4D7C5E51" w14:textId="77777777" w:rsidR="001B6D9C" w:rsidRDefault="001B6D9C" w:rsidP="0039492E">
            <w:pPr>
              <w:tabs>
                <w:tab w:val="left" w:pos="0"/>
                <w:tab w:val="left" w:pos="475"/>
                <w:tab w:val="left" w:pos="950"/>
                <w:tab w:val="left" w:pos="1425"/>
                <w:tab w:val="left" w:pos="1900"/>
                <w:tab w:val="left" w:pos="2375"/>
                <w:tab w:val="left" w:pos="2850"/>
                <w:tab w:val="left" w:pos="3325"/>
                <w:tab w:val="left" w:pos="3800"/>
                <w:tab w:val="left" w:pos="4275"/>
                <w:tab w:val="left" w:pos="4750"/>
                <w:tab w:val="left" w:pos="5225"/>
                <w:tab w:val="left" w:pos="5700"/>
                <w:tab w:val="left" w:pos="6175"/>
                <w:tab w:val="left" w:pos="6650"/>
                <w:tab w:val="left" w:pos="7125"/>
                <w:tab w:val="left" w:pos="7600"/>
                <w:tab w:val="left" w:pos="8075"/>
                <w:tab w:val="left" w:pos="8550"/>
                <w:tab w:val="left" w:pos="9025"/>
                <w:tab w:val="left" w:pos="9500"/>
                <w:tab w:val="left" w:pos="9975"/>
              </w:tabs>
              <w:spacing w:after="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#7 Safe operating procedures or precautions</w:t>
            </w:r>
          </w:p>
        </w:tc>
        <w:tc>
          <w:tcPr>
            <w:tcW w:w="8460" w:type="dxa"/>
            <w:tcBorders>
              <w:top w:val="single" w:sz="7" w:space="0" w:color="000000" w:themeColor="text1"/>
              <w:left w:val="single" w:sz="8" w:space="0" w:color="000000" w:themeColor="text1"/>
              <w:bottom w:val="single" w:sz="7" w:space="0" w:color="000000" w:themeColor="text1"/>
              <w:right w:val="double" w:sz="4" w:space="0" w:color="auto"/>
            </w:tcBorders>
            <w:vAlign w:val="center"/>
          </w:tcPr>
          <w:p w14:paraId="4E2C7D47" w14:textId="7DC3ADC4" w:rsidR="001B6D9C" w:rsidRPr="00017B6D" w:rsidRDefault="62FF9EFA" w:rsidP="62FF9EFA">
            <w:pPr>
              <w:pStyle w:val="Header"/>
              <w:numPr>
                <w:ilvl w:val="0"/>
                <w:numId w:val="4"/>
              </w:numPr>
              <w:tabs>
                <w:tab w:val="left" w:pos="351"/>
                <w:tab w:val="left" w:pos="432"/>
              </w:tabs>
              <w:spacing w:after="58" w:line="259" w:lineRule="auto"/>
              <w:rPr>
                <w:rFonts w:ascii="Times New Roman" w:hAnsi="Times New Roman"/>
                <w:sz w:val="20"/>
                <w:lang w:val="en"/>
              </w:rPr>
            </w:pPr>
            <w:r w:rsidRPr="3F98FC46">
              <w:rPr>
                <w:rFonts w:ascii="Times New Roman" w:hAnsi="Times New Roman"/>
                <w:sz w:val="20"/>
                <w:lang w:val="en"/>
              </w:rPr>
              <w:t xml:space="preserve">Ensure all other students are clear of </w:t>
            </w:r>
            <w:proofErr w:type="gramStart"/>
            <w:r w:rsidRPr="3F98FC46">
              <w:rPr>
                <w:rFonts w:ascii="Times New Roman" w:hAnsi="Times New Roman"/>
                <w:sz w:val="20"/>
                <w:lang w:val="en"/>
              </w:rPr>
              <w:t>immediate</w:t>
            </w:r>
            <w:proofErr w:type="gramEnd"/>
            <w:r w:rsidRPr="3F98FC46">
              <w:rPr>
                <w:rFonts w:ascii="Times New Roman" w:hAnsi="Times New Roman"/>
                <w:sz w:val="20"/>
                <w:lang w:val="en"/>
              </w:rPr>
              <w:t xml:space="preserve"> work area.</w:t>
            </w:r>
          </w:p>
          <w:p w14:paraId="494BF816" w14:textId="30CDFB9F" w:rsidR="001B6D9C" w:rsidRPr="0044107D" w:rsidRDefault="62FF9EFA" w:rsidP="62FF9EFA">
            <w:pPr>
              <w:pStyle w:val="Header"/>
              <w:numPr>
                <w:ilvl w:val="0"/>
                <w:numId w:val="4"/>
              </w:numPr>
              <w:tabs>
                <w:tab w:val="left" w:pos="351"/>
                <w:tab w:val="left" w:pos="432"/>
              </w:tabs>
              <w:spacing w:after="58" w:line="259" w:lineRule="auto"/>
              <w:rPr>
                <w:sz w:val="20"/>
                <w:lang w:val="en"/>
              </w:rPr>
            </w:pPr>
            <w:r w:rsidRPr="3F98FC46">
              <w:rPr>
                <w:rFonts w:ascii="Times New Roman" w:hAnsi="Times New Roman"/>
                <w:sz w:val="20"/>
                <w:lang w:val="en"/>
              </w:rPr>
              <w:t>Keep fingers</w:t>
            </w:r>
            <w:r w:rsidR="00EE1279">
              <w:rPr>
                <w:rFonts w:ascii="Times New Roman" w:hAnsi="Times New Roman"/>
                <w:sz w:val="20"/>
                <w:lang w:val="en"/>
              </w:rPr>
              <w:t xml:space="preserve"> and hands away from the cutting edges while the tool is plugged in.</w:t>
            </w:r>
          </w:p>
          <w:p w14:paraId="693AC3F2" w14:textId="5D5F5764" w:rsidR="0044107D" w:rsidRPr="00DC6D71" w:rsidRDefault="0044107D" w:rsidP="62FF9EFA">
            <w:pPr>
              <w:pStyle w:val="Header"/>
              <w:numPr>
                <w:ilvl w:val="0"/>
                <w:numId w:val="4"/>
              </w:numPr>
              <w:tabs>
                <w:tab w:val="left" w:pos="351"/>
                <w:tab w:val="left" w:pos="432"/>
              </w:tabs>
              <w:spacing w:after="58" w:line="259" w:lineRule="auto"/>
              <w:rPr>
                <w:sz w:val="20"/>
                <w:lang w:val="en"/>
              </w:rPr>
            </w:pPr>
            <w:r>
              <w:rPr>
                <w:rFonts w:ascii="Times New Roman" w:hAnsi="Times New Roman"/>
                <w:sz w:val="20"/>
                <w:lang w:val="en"/>
              </w:rPr>
              <w:t>Tie back any loose hair or clothing.</w:t>
            </w:r>
          </w:p>
          <w:p w14:paraId="2DA87A29" w14:textId="4E5164B6" w:rsidR="00DC6D71" w:rsidRPr="00017B6D" w:rsidRDefault="00DC6D71" w:rsidP="62FF9EFA">
            <w:pPr>
              <w:pStyle w:val="Header"/>
              <w:numPr>
                <w:ilvl w:val="0"/>
                <w:numId w:val="4"/>
              </w:numPr>
              <w:tabs>
                <w:tab w:val="left" w:pos="351"/>
                <w:tab w:val="left" w:pos="432"/>
              </w:tabs>
              <w:spacing w:after="58" w:line="259" w:lineRule="auto"/>
              <w:rPr>
                <w:sz w:val="20"/>
                <w:lang w:val="en"/>
              </w:rPr>
            </w:pPr>
            <w:r>
              <w:rPr>
                <w:rFonts w:ascii="Times New Roman" w:hAnsi="Times New Roman"/>
                <w:sz w:val="20"/>
                <w:lang w:val="en"/>
              </w:rPr>
              <w:t>Make sure the bit is clamped securely in the collet.</w:t>
            </w:r>
          </w:p>
          <w:p w14:paraId="222CAEFE" w14:textId="06969E9A" w:rsidR="001B6D9C" w:rsidRPr="00017B6D" w:rsidRDefault="62FF9EFA" w:rsidP="62FF9EFA">
            <w:pPr>
              <w:pStyle w:val="Header"/>
              <w:numPr>
                <w:ilvl w:val="0"/>
                <w:numId w:val="4"/>
              </w:numPr>
              <w:tabs>
                <w:tab w:val="left" w:pos="351"/>
                <w:tab w:val="left" w:pos="432"/>
              </w:tabs>
              <w:spacing w:after="58" w:line="259" w:lineRule="auto"/>
              <w:rPr>
                <w:sz w:val="20"/>
                <w:lang w:val="en"/>
              </w:rPr>
            </w:pPr>
            <w:r w:rsidRPr="3F98FC46">
              <w:rPr>
                <w:rFonts w:ascii="Times New Roman" w:hAnsi="Times New Roman"/>
                <w:sz w:val="20"/>
                <w:lang w:val="en"/>
              </w:rPr>
              <w:t xml:space="preserve">Allow </w:t>
            </w:r>
            <w:r w:rsidR="00EE1279">
              <w:rPr>
                <w:rFonts w:ascii="Times New Roman" w:hAnsi="Times New Roman"/>
                <w:sz w:val="20"/>
                <w:lang w:val="en"/>
              </w:rPr>
              <w:t>tool</w:t>
            </w:r>
            <w:r w:rsidRPr="3F98FC46">
              <w:rPr>
                <w:rFonts w:ascii="Times New Roman" w:hAnsi="Times New Roman"/>
                <w:sz w:val="20"/>
                <w:lang w:val="en"/>
              </w:rPr>
              <w:t xml:space="preserve"> to reach speed (when starting) before </w:t>
            </w:r>
            <w:r w:rsidR="00EE1279">
              <w:rPr>
                <w:rFonts w:ascii="Times New Roman" w:hAnsi="Times New Roman"/>
                <w:sz w:val="20"/>
                <w:lang w:val="en"/>
              </w:rPr>
              <w:t>engaging the work.</w:t>
            </w:r>
          </w:p>
          <w:p w14:paraId="77B7991A" w14:textId="5CBBEF08" w:rsidR="001B6D9C" w:rsidRPr="00017B6D" w:rsidRDefault="00EE1279" w:rsidP="62FF9EFA">
            <w:pPr>
              <w:pStyle w:val="Header"/>
              <w:numPr>
                <w:ilvl w:val="0"/>
                <w:numId w:val="4"/>
              </w:numPr>
              <w:tabs>
                <w:tab w:val="left" w:pos="351"/>
                <w:tab w:val="left" w:pos="432"/>
              </w:tabs>
              <w:spacing w:after="58" w:line="259" w:lineRule="auto"/>
              <w:rPr>
                <w:sz w:val="20"/>
                <w:lang w:val="en"/>
              </w:rPr>
            </w:pPr>
            <w:r>
              <w:rPr>
                <w:rFonts w:ascii="Times New Roman" w:hAnsi="Times New Roman"/>
                <w:sz w:val="20"/>
                <w:lang w:val="en"/>
              </w:rPr>
              <w:t>Feed the tool into the work against the rotation of the bit</w:t>
            </w:r>
            <w:r w:rsidR="0044107D">
              <w:rPr>
                <w:rFonts w:ascii="Times New Roman" w:hAnsi="Times New Roman"/>
                <w:sz w:val="20"/>
                <w:lang w:val="en"/>
              </w:rPr>
              <w:t xml:space="preserve"> (conventional milling)</w:t>
            </w:r>
            <w:r w:rsidR="62FF9EFA" w:rsidRPr="3F98FC46">
              <w:rPr>
                <w:rFonts w:ascii="Times New Roman" w:hAnsi="Times New Roman"/>
                <w:sz w:val="20"/>
                <w:lang w:val="en"/>
              </w:rPr>
              <w:t>.</w:t>
            </w:r>
            <w:r>
              <w:rPr>
                <w:rFonts w:ascii="Times New Roman" w:hAnsi="Times New Roman"/>
                <w:sz w:val="20"/>
                <w:lang w:val="en"/>
              </w:rPr>
              <w:t xml:space="preserve"> Failure to do this can result in losing control of the router.</w:t>
            </w:r>
          </w:p>
          <w:p w14:paraId="4BD303F3" w14:textId="2FE81501" w:rsidR="001B6D9C" w:rsidRPr="00017B6D" w:rsidRDefault="00EE1279" w:rsidP="3F98FC46">
            <w:pPr>
              <w:pStyle w:val="Header"/>
              <w:numPr>
                <w:ilvl w:val="0"/>
                <w:numId w:val="4"/>
              </w:numPr>
              <w:tabs>
                <w:tab w:val="left" w:pos="351"/>
                <w:tab w:val="left" w:pos="432"/>
              </w:tabs>
              <w:spacing w:after="58" w:line="259" w:lineRule="auto"/>
              <w:rPr>
                <w:sz w:val="20"/>
                <w:lang w:val="en"/>
              </w:rPr>
            </w:pPr>
            <w:r>
              <w:rPr>
                <w:rFonts w:ascii="Times New Roman" w:hAnsi="Times New Roman"/>
                <w:sz w:val="20"/>
                <w:lang w:val="en"/>
              </w:rPr>
              <w:t xml:space="preserve">When taking deep cuts (greater than 1/8 inch deep), </w:t>
            </w:r>
            <w:r w:rsidR="00DC7CC5">
              <w:rPr>
                <w:rFonts w:ascii="Times New Roman" w:hAnsi="Times New Roman"/>
                <w:sz w:val="20"/>
                <w:lang w:val="en"/>
              </w:rPr>
              <w:t>take multiple passes rather than one deep pass.</w:t>
            </w:r>
          </w:p>
          <w:p w14:paraId="517DA8AD" w14:textId="1AE42CF3" w:rsidR="3F98FC46" w:rsidRDefault="3F98FC46" w:rsidP="3F98FC46">
            <w:pPr>
              <w:pStyle w:val="Header"/>
              <w:numPr>
                <w:ilvl w:val="0"/>
                <w:numId w:val="4"/>
              </w:numPr>
              <w:tabs>
                <w:tab w:val="left" w:pos="351"/>
                <w:tab w:val="left" w:pos="432"/>
              </w:tabs>
              <w:spacing w:after="58" w:line="259" w:lineRule="auto"/>
              <w:rPr>
                <w:sz w:val="20"/>
                <w:lang w:val="en"/>
              </w:rPr>
            </w:pPr>
            <w:r w:rsidRPr="3F98FC46">
              <w:rPr>
                <w:rFonts w:ascii="Times New Roman" w:hAnsi="Times New Roman"/>
                <w:sz w:val="20"/>
                <w:lang w:val="en"/>
              </w:rPr>
              <w:t>Avoid</w:t>
            </w:r>
            <w:r w:rsidR="0044107D">
              <w:rPr>
                <w:rFonts w:ascii="Times New Roman" w:hAnsi="Times New Roman"/>
                <w:sz w:val="20"/>
                <w:lang w:val="en"/>
              </w:rPr>
              <w:t xml:space="preserve"> using</w:t>
            </w:r>
            <w:r w:rsidRPr="3F98FC46">
              <w:rPr>
                <w:rFonts w:ascii="Times New Roman" w:hAnsi="Times New Roman"/>
                <w:sz w:val="20"/>
                <w:lang w:val="en"/>
              </w:rPr>
              <w:t xml:space="preserve"> excessive force.</w:t>
            </w:r>
          </w:p>
          <w:p w14:paraId="6492F0A4" w14:textId="65B18044" w:rsidR="001B6D9C" w:rsidRPr="00017B6D" w:rsidRDefault="62FF9EFA" w:rsidP="3F98FC46">
            <w:pPr>
              <w:pStyle w:val="Header"/>
              <w:numPr>
                <w:ilvl w:val="0"/>
                <w:numId w:val="4"/>
              </w:numPr>
              <w:tabs>
                <w:tab w:val="left" w:pos="351"/>
                <w:tab w:val="left" w:pos="432"/>
              </w:tabs>
              <w:spacing w:after="58" w:line="259" w:lineRule="auto"/>
              <w:rPr>
                <w:sz w:val="20"/>
                <w:lang w:val="en"/>
              </w:rPr>
            </w:pPr>
            <w:r w:rsidRPr="3F98FC46">
              <w:rPr>
                <w:rFonts w:ascii="Times New Roman" w:hAnsi="Times New Roman"/>
                <w:sz w:val="20"/>
                <w:lang w:val="en"/>
              </w:rPr>
              <w:t xml:space="preserve">Turn machine off </w:t>
            </w:r>
            <w:r w:rsidR="00DC7CC5">
              <w:rPr>
                <w:rFonts w:ascii="Times New Roman" w:hAnsi="Times New Roman"/>
                <w:sz w:val="20"/>
                <w:lang w:val="en"/>
              </w:rPr>
              <w:t xml:space="preserve">and unplug </w:t>
            </w:r>
            <w:r w:rsidRPr="3F98FC46">
              <w:rPr>
                <w:rFonts w:ascii="Times New Roman" w:hAnsi="Times New Roman"/>
                <w:sz w:val="20"/>
                <w:lang w:val="en"/>
              </w:rPr>
              <w:t>to make any adjustments</w:t>
            </w:r>
            <w:r w:rsidR="00DC7CC5">
              <w:rPr>
                <w:rFonts w:ascii="Times New Roman" w:hAnsi="Times New Roman"/>
                <w:sz w:val="20"/>
                <w:lang w:val="en"/>
              </w:rPr>
              <w:t xml:space="preserve"> to the cutting bit</w:t>
            </w:r>
            <w:r w:rsidRPr="3F98FC46">
              <w:rPr>
                <w:rFonts w:ascii="Times New Roman" w:hAnsi="Times New Roman"/>
                <w:sz w:val="20"/>
                <w:lang w:val="en"/>
              </w:rPr>
              <w:t xml:space="preserve">. </w:t>
            </w:r>
          </w:p>
          <w:p w14:paraId="7B6D0B95" w14:textId="592FAC11" w:rsidR="001B6D9C" w:rsidRPr="00017B6D" w:rsidRDefault="3F98FC46" w:rsidP="3F98FC46">
            <w:pPr>
              <w:pStyle w:val="Header"/>
              <w:numPr>
                <w:ilvl w:val="0"/>
                <w:numId w:val="4"/>
              </w:numPr>
              <w:tabs>
                <w:tab w:val="left" w:pos="351"/>
                <w:tab w:val="left" w:pos="432"/>
              </w:tabs>
              <w:spacing w:after="58" w:line="259" w:lineRule="auto"/>
              <w:rPr>
                <w:sz w:val="20"/>
                <w:lang w:val="en"/>
              </w:rPr>
            </w:pPr>
            <w:r w:rsidRPr="3F98FC46">
              <w:rPr>
                <w:rFonts w:ascii="Times New Roman" w:hAnsi="Times New Roman"/>
                <w:sz w:val="20"/>
                <w:lang w:val="en"/>
              </w:rPr>
              <w:t>Turn off the machine</w:t>
            </w:r>
            <w:r w:rsidR="0044107D">
              <w:rPr>
                <w:rFonts w:ascii="Times New Roman" w:hAnsi="Times New Roman"/>
                <w:sz w:val="20"/>
                <w:lang w:val="en"/>
              </w:rPr>
              <w:t>, unplug,</w:t>
            </w:r>
            <w:r w:rsidRPr="3F98FC46">
              <w:rPr>
                <w:rFonts w:ascii="Times New Roman" w:hAnsi="Times New Roman"/>
                <w:sz w:val="20"/>
                <w:lang w:val="en"/>
              </w:rPr>
              <w:t xml:space="preserve"> and wait for it to stop spinning before leaving.</w:t>
            </w:r>
          </w:p>
          <w:p w14:paraId="7460AABA" w14:textId="3B01C649" w:rsidR="001B6D9C" w:rsidRPr="00017B6D" w:rsidRDefault="00DC7CC5" w:rsidP="62FF9EFA">
            <w:pPr>
              <w:pStyle w:val="Header"/>
              <w:numPr>
                <w:ilvl w:val="0"/>
                <w:numId w:val="3"/>
              </w:numPr>
              <w:tabs>
                <w:tab w:val="left" w:pos="351"/>
                <w:tab w:val="left" w:pos="432"/>
              </w:tabs>
              <w:spacing w:after="58" w:line="259" w:lineRule="auto"/>
              <w:rPr>
                <w:sz w:val="20"/>
                <w:lang w:val="en"/>
              </w:rPr>
            </w:pPr>
            <w:r>
              <w:rPr>
                <w:rFonts w:ascii="Times New Roman" w:hAnsi="Times New Roman"/>
                <w:sz w:val="20"/>
                <w:lang w:val="en"/>
              </w:rPr>
              <w:t>Be careful when setting the tool down as it</w:t>
            </w:r>
            <w:r w:rsidR="0044107D">
              <w:rPr>
                <w:rFonts w:ascii="Times New Roman" w:hAnsi="Times New Roman"/>
                <w:sz w:val="20"/>
                <w:lang w:val="en"/>
              </w:rPr>
              <w:t xml:space="preserve"> i</w:t>
            </w:r>
            <w:r>
              <w:rPr>
                <w:rFonts w:ascii="Times New Roman" w:hAnsi="Times New Roman"/>
                <w:sz w:val="20"/>
                <w:lang w:val="en"/>
              </w:rPr>
              <w:t>s easy to accidentally place it on the spinning bit.</w:t>
            </w:r>
          </w:p>
          <w:p w14:paraId="29D6B04F" w14:textId="50D030F1" w:rsidR="001B6D9C" w:rsidRPr="00017B6D" w:rsidRDefault="3F98FC46" w:rsidP="3F98FC46">
            <w:pPr>
              <w:pStyle w:val="Header"/>
              <w:numPr>
                <w:ilvl w:val="0"/>
                <w:numId w:val="3"/>
              </w:numPr>
              <w:tabs>
                <w:tab w:val="left" w:pos="351"/>
                <w:tab w:val="left" w:pos="432"/>
              </w:tabs>
              <w:spacing w:after="58" w:line="259" w:lineRule="auto"/>
              <w:rPr>
                <w:sz w:val="20"/>
                <w:lang w:val="en"/>
              </w:rPr>
            </w:pPr>
            <w:r w:rsidRPr="3F98FC46">
              <w:rPr>
                <w:rFonts w:ascii="Times New Roman" w:hAnsi="Times New Roman"/>
                <w:color w:val="000000" w:themeColor="text1"/>
                <w:sz w:val="20"/>
                <w:lang w:val="en"/>
              </w:rPr>
              <w:t>If there are any questions regarding safety, ask a staff member for help.</w:t>
            </w:r>
          </w:p>
        </w:tc>
      </w:tr>
      <w:tr w:rsidR="001B6D9C" w14:paraId="3C299084" w14:textId="77777777" w:rsidTr="3F98FC46">
        <w:trPr>
          <w:trHeight w:val="576"/>
        </w:trPr>
        <w:tc>
          <w:tcPr>
            <w:tcW w:w="2340" w:type="dxa"/>
            <w:tcBorders>
              <w:top w:val="single" w:sz="7" w:space="0" w:color="000000" w:themeColor="text1"/>
              <w:left w:val="double" w:sz="4" w:space="0" w:color="auto"/>
              <w:right w:val="single" w:sz="8" w:space="0" w:color="000000" w:themeColor="text1"/>
            </w:tcBorders>
            <w:vAlign w:val="center"/>
          </w:tcPr>
          <w:p w14:paraId="3C99DB4C" w14:textId="77777777" w:rsidR="001B6D9C" w:rsidRDefault="001B6D9C" w:rsidP="0039492E">
            <w:pPr>
              <w:tabs>
                <w:tab w:val="left" w:pos="0"/>
                <w:tab w:val="left" w:pos="475"/>
                <w:tab w:val="left" w:pos="950"/>
                <w:tab w:val="left" w:pos="1425"/>
                <w:tab w:val="left" w:pos="1900"/>
                <w:tab w:val="left" w:pos="2375"/>
                <w:tab w:val="left" w:pos="2850"/>
                <w:tab w:val="left" w:pos="3325"/>
                <w:tab w:val="left" w:pos="3800"/>
                <w:tab w:val="left" w:pos="4275"/>
                <w:tab w:val="left" w:pos="4750"/>
                <w:tab w:val="left" w:pos="5225"/>
                <w:tab w:val="left" w:pos="5700"/>
                <w:tab w:val="left" w:pos="6175"/>
                <w:tab w:val="left" w:pos="6650"/>
                <w:tab w:val="left" w:pos="7125"/>
                <w:tab w:val="left" w:pos="7600"/>
                <w:tab w:val="left" w:pos="8075"/>
                <w:tab w:val="left" w:pos="8550"/>
                <w:tab w:val="left" w:pos="9025"/>
                <w:tab w:val="left" w:pos="9500"/>
                <w:tab w:val="left" w:pos="9975"/>
              </w:tabs>
              <w:spacing w:after="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#8 Chemicals/ spill procedures/waste disposal</w:t>
            </w:r>
          </w:p>
        </w:tc>
        <w:tc>
          <w:tcPr>
            <w:tcW w:w="8460" w:type="dxa"/>
            <w:tcBorders>
              <w:top w:val="single" w:sz="7" w:space="0" w:color="000000" w:themeColor="text1"/>
              <w:left w:val="single" w:sz="8" w:space="0" w:color="000000" w:themeColor="text1"/>
              <w:right w:val="double" w:sz="4" w:space="0" w:color="auto"/>
            </w:tcBorders>
            <w:vAlign w:val="center"/>
          </w:tcPr>
          <w:p w14:paraId="0A6959E7" w14:textId="3B7DCFAD" w:rsidR="001B6D9C" w:rsidRDefault="001B6D9C" w:rsidP="77C178F2">
            <w:pPr>
              <w:pStyle w:val="Header"/>
              <w:tabs>
                <w:tab w:val="clear" w:pos="4320"/>
                <w:tab w:val="clear" w:pos="8640"/>
                <w:tab w:val="left" w:pos="432"/>
                <w:tab w:val="left" w:pos="720"/>
              </w:tabs>
              <w:spacing w:after="58"/>
              <w:rPr>
                <w:szCs w:val="24"/>
              </w:rPr>
            </w:pPr>
          </w:p>
        </w:tc>
      </w:tr>
      <w:tr w:rsidR="001B6D9C" w14:paraId="5CAECD22" w14:textId="77777777" w:rsidTr="3F98FC46">
        <w:trPr>
          <w:trHeight w:val="576"/>
        </w:trPr>
        <w:tc>
          <w:tcPr>
            <w:tcW w:w="10800" w:type="dxa"/>
            <w:gridSpan w:val="2"/>
            <w:tcBorders>
              <w:top w:val="single" w:sz="7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311202A" w14:textId="2F2500DE" w:rsidR="001B6D9C" w:rsidRDefault="00084185" w:rsidP="62FF9EFA">
            <w:pPr>
              <w:tabs>
                <w:tab w:val="left" w:pos="6450"/>
              </w:tabs>
              <w:spacing w:before="60"/>
              <w:rPr>
                <w:rFonts w:ascii="Times New Roman" w:hAnsi="Times New Roman"/>
                <w:color w:val="000000"/>
                <w:sz w:val="20"/>
              </w:rPr>
            </w:pPr>
            <w:r w:rsidRPr="3F98FC46">
              <w:rPr>
                <w:rFonts w:ascii="Times New Roman" w:hAnsi="Times New Roman"/>
                <w:color w:val="000000" w:themeColor="text1"/>
                <w:sz w:val="20"/>
              </w:rPr>
              <w:t xml:space="preserve">Author </w:t>
            </w:r>
            <w:r w:rsidR="001B6D9C" w:rsidRPr="3F98FC46">
              <w:rPr>
                <w:rFonts w:ascii="Times New Roman" w:hAnsi="Times New Roman"/>
                <w:color w:val="000000" w:themeColor="text1"/>
                <w:sz w:val="20"/>
              </w:rPr>
              <w:t xml:space="preserve">Signature: </w:t>
            </w:r>
            <w:r>
              <w:tab/>
            </w:r>
            <w:r w:rsidR="001B6D9C" w:rsidRPr="3F98FC46">
              <w:rPr>
                <w:rFonts w:ascii="Times New Roman" w:hAnsi="Times New Roman"/>
                <w:color w:val="000000" w:themeColor="text1"/>
                <w:sz w:val="20"/>
              </w:rPr>
              <w:t xml:space="preserve">Date:                            </w:t>
            </w:r>
          </w:p>
        </w:tc>
      </w:tr>
    </w:tbl>
    <w:p w14:paraId="0D0B940D" w14:textId="77777777" w:rsidR="00000000" w:rsidRDefault="00000000"/>
    <w:sectPr w:rsidR="008E6238" w:rsidSect="00106671">
      <w:headerReference w:type="default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108280" w14:textId="77777777" w:rsidR="00464BA3" w:rsidRDefault="00464BA3" w:rsidP="001B6D9C">
      <w:r>
        <w:separator/>
      </w:r>
    </w:p>
  </w:endnote>
  <w:endnote w:type="continuationSeparator" w:id="0">
    <w:p w14:paraId="098104EE" w14:textId="77777777" w:rsidR="00464BA3" w:rsidRDefault="00464BA3" w:rsidP="001B6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8AA7E8" w14:textId="77777777" w:rsidR="00106671" w:rsidRDefault="00106671" w:rsidP="00106671">
    <w:pPr>
      <w:pStyle w:val="Footer"/>
      <w:ind w:left="-720"/>
    </w:pPr>
    <w:r>
      <w:rPr>
        <w:sz w:val="18"/>
      </w:rPr>
      <w:t xml:space="preserve">Rev 4/15 | Page </w:t>
    </w:r>
    <w:r>
      <w:rPr>
        <w:sz w:val="18"/>
      </w:rPr>
      <w:fldChar w:fldCharType="begin"/>
    </w:r>
    <w:r>
      <w:rPr>
        <w:sz w:val="18"/>
      </w:rPr>
      <w:instrText xml:space="preserve"> PAGE  \* Arabic  \* MERGEFORMAT </w:instrText>
    </w:r>
    <w:r>
      <w:rPr>
        <w:sz w:val="18"/>
      </w:rPr>
      <w:fldChar w:fldCharType="separate"/>
    </w:r>
    <w:r w:rsidR="00184FD1">
      <w:rPr>
        <w:noProof/>
        <w:sz w:val="18"/>
      </w:rPr>
      <w:t>1</w:t>
    </w:r>
    <w:r>
      <w:rPr>
        <w:sz w:val="18"/>
      </w:rPr>
      <w:fldChar w:fldCharType="end"/>
    </w:r>
    <w:r>
      <w:tab/>
    </w:r>
    <w:r w:rsidRPr="00682EF1">
      <w:rPr>
        <w:sz w:val="18"/>
        <w:szCs w:val="18"/>
      </w:rPr>
      <w:t>Template</w:t>
    </w:r>
    <w:r>
      <w:tab/>
    </w:r>
    <w:r w:rsidRPr="00CA69C5">
      <w:rPr>
        <w:noProof/>
      </w:rPr>
      <w:drawing>
        <wp:inline distT="0" distB="0" distL="0" distR="0" wp14:anchorId="70DCA2A5" wp14:editId="5B588F92">
          <wp:extent cx="1642745" cy="1778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2745" cy="177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27B00A" w14:textId="77777777" w:rsidR="00106671" w:rsidRDefault="00106671" w:rsidP="00106671">
    <w:pPr>
      <w:pStyle w:val="Footer"/>
      <w:ind w:left="-7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7A308E" w14:textId="77777777" w:rsidR="00000000" w:rsidRDefault="001B6D9C" w:rsidP="00B87DDD">
    <w:pPr>
      <w:pStyle w:val="Footer"/>
      <w:ind w:left="-720"/>
    </w:pPr>
    <w:r>
      <w:rPr>
        <w:sz w:val="18"/>
      </w:rPr>
      <w:t xml:space="preserve">Rev 4/15 | Page </w:t>
    </w:r>
    <w:r>
      <w:rPr>
        <w:sz w:val="18"/>
      </w:rPr>
      <w:fldChar w:fldCharType="begin"/>
    </w:r>
    <w:r>
      <w:rPr>
        <w:sz w:val="18"/>
      </w:rPr>
      <w:instrText xml:space="preserve"> PAGE  \* Arabic  \* MERGEFORMAT </w:instrText>
    </w:r>
    <w:r>
      <w:rPr>
        <w:sz w:val="18"/>
      </w:rPr>
      <w:fldChar w:fldCharType="separate"/>
    </w:r>
    <w:r w:rsidR="00106671">
      <w:rPr>
        <w:noProof/>
        <w:sz w:val="18"/>
      </w:rPr>
      <w:t>1</w:t>
    </w:r>
    <w:r>
      <w:rPr>
        <w:sz w:val="18"/>
      </w:rPr>
      <w:fldChar w:fldCharType="end"/>
    </w:r>
    <w:r>
      <w:tab/>
    </w:r>
    <w:r w:rsidRPr="00682EF1">
      <w:rPr>
        <w:sz w:val="18"/>
        <w:szCs w:val="18"/>
      </w:rPr>
      <w:t>Template</w:t>
    </w:r>
    <w:r>
      <w:tab/>
    </w:r>
    <w:r w:rsidRPr="00CA69C5">
      <w:rPr>
        <w:noProof/>
      </w:rPr>
      <w:drawing>
        <wp:inline distT="0" distB="0" distL="0" distR="0" wp14:anchorId="56518D75" wp14:editId="07777777">
          <wp:extent cx="1642745" cy="1778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2745" cy="177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5FB0818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F13162" w14:textId="77777777" w:rsidR="00464BA3" w:rsidRDefault="00464BA3" w:rsidP="001B6D9C">
      <w:r>
        <w:separator/>
      </w:r>
    </w:p>
  </w:footnote>
  <w:footnote w:type="continuationSeparator" w:id="0">
    <w:p w14:paraId="153F6255" w14:textId="77777777" w:rsidR="00464BA3" w:rsidRDefault="00464BA3" w:rsidP="001B6D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35F524" w14:textId="4022ACF5" w:rsidR="00106671" w:rsidRPr="00B87DDD" w:rsidRDefault="3F98FC46" w:rsidP="3F98FC46">
    <w:pPr>
      <w:pStyle w:val="Header"/>
      <w:jc w:val="center"/>
      <w:rPr>
        <w:b/>
        <w:bCs/>
        <w:sz w:val="32"/>
        <w:szCs w:val="32"/>
      </w:rPr>
    </w:pPr>
    <w:r w:rsidRPr="3F98FC46">
      <w:rPr>
        <w:b/>
        <w:bCs/>
        <w:sz w:val="32"/>
        <w:szCs w:val="32"/>
      </w:rPr>
      <w:t xml:space="preserve">Standard Operating Procedure for </w:t>
    </w:r>
    <w:r w:rsidR="00EE1279">
      <w:rPr>
        <w:b/>
        <w:bCs/>
        <w:sz w:val="32"/>
        <w:szCs w:val="32"/>
      </w:rPr>
      <w:t>Trim Router</w:t>
    </w:r>
  </w:p>
  <w:p w14:paraId="7D770DB5" w14:textId="53FED78A" w:rsidR="00106671" w:rsidRPr="00B87DDD" w:rsidRDefault="3F98FC46" w:rsidP="6FA4D875">
    <w:pPr>
      <w:pStyle w:val="Header"/>
      <w:jc w:val="center"/>
      <w:rPr>
        <w:b/>
        <w:bCs/>
        <w:sz w:val="32"/>
        <w:szCs w:val="32"/>
      </w:rPr>
    </w:pPr>
    <w:r w:rsidRPr="3F98FC46">
      <w:rPr>
        <w:b/>
        <w:bCs/>
        <w:sz w:val="32"/>
        <w:szCs w:val="32"/>
      </w:rPr>
      <w:t xml:space="preserve"> Prototyping Lab at GIX</w:t>
    </w:r>
  </w:p>
  <w:p w14:paraId="60061E4C" w14:textId="77777777" w:rsidR="00106671" w:rsidRDefault="001066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262B94" w14:textId="77777777" w:rsidR="00000000" w:rsidRPr="00B87DDD" w:rsidRDefault="001B6D9C" w:rsidP="00B87DDD">
    <w:pPr>
      <w:pStyle w:val="Header"/>
      <w:jc w:val="center"/>
      <w:rPr>
        <w:b/>
        <w:sz w:val="32"/>
      </w:rPr>
    </w:pPr>
    <w:r w:rsidRPr="00B87DDD">
      <w:rPr>
        <w:b/>
        <w:sz w:val="32"/>
      </w:rPr>
      <w:t xml:space="preserve">Standard Operating Procedure for </w:t>
    </w:r>
    <w:r>
      <w:rPr>
        <w:b/>
        <w:sz w:val="32"/>
      </w:rPr>
      <w:t>(Machine/Process name)</w:t>
    </w:r>
    <w:r w:rsidRPr="00B87DDD">
      <w:rPr>
        <w:b/>
        <w:sz w:val="32"/>
      </w:rPr>
      <w:t xml:space="preserve"> {Department/Shop}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955EE"/>
    <w:multiLevelType w:val="hybridMultilevel"/>
    <w:tmpl w:val="67AEF5DC"/>
    <w:lvl w:ilvl="0" w:tplc="C27C97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9667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76FA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26A9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5C58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B0FC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668C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F0BC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6ED3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422D4"/>
    <w:multiLevelType w:val="multilevel"/>
    <w:tmpl w:val="D3EA3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0B761B"/>
    <w:multiLevelType w:val="multilevel"/>
    <w:tmpl w:val="803E6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2B4C6F"/>
    <w:multiLevelType w:val="multilevel"/>
    <w:tmpl w:val="F7A03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FE55BF"/>
    <w:multiLevelType w:val="multilevel"/>
    <w:tmpl w:val="A9DCE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F90FDE"/>
    <w:multiLevelType w:val="multilevel"/>
    <w:tmpl w:val="BDFC0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B7284D"/>
    <w:multiLevelType w:val="multilevel"/>
    <w:tmpl w:val="A5F65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72A6A9"/>
    <w:multiLevelType w:val="hybridMultilevel"/>
    <w:tmpl w:val="4404DD82"/>
    <w:lvl w:ilvl="0" w:tplc="6F7C6A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1C9B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147E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6075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868E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2C0CC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DABF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AC46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E421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F4CF70"/>
    <w:multiLevelType w:val="multilevel"/>
    <w:tmpl w:val="7674CF0A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♦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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♦"/>
      <w:lvlJc w:val="left"/>
      <w:pPr>
        <w:ind w:left="6480" w:hanging="360"/>
      </w:pPr>
      <w:rPr>
        <w:rFonts w:ascii="Courier New" w:hAnsi="Courier New" w:hint="default"/>
      </w:rPr>
    </w:lvl>
  </w:abstractNum>
  <w:abstractNum w:abstractNumId="9" w15:restartNumberingAfterBreak="0">
    <w:nsid w:val="2CA57617"/>
    <w:multiLevelType w:val="multilevel"/>
    <w:tmpl w:val="4B348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D97E31"/>
    <w:multiLevelType w:val="hybridMultilevel"/>
    <w:tmpl w:val="9D2C3F46"/>
    <w:lvl w:ilvl="0" w:tplc="DD1280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7CBE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E822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5EFA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CA80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02E5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F007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2EEA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A6B2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935C13"/>
    <w:multiLevelType w:val="multilevel"/>
    <w:tmpl w:val="0ED6A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588537E"/>
    <w:multiLevelType w:val="multilevel"/>
    <w:tmpl w:val="97643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9703BC3"/>
    <w:multiLevelType w:val="multilevel"/>
    <w:tmpl w:val="DCDC7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D017475"/>
    <w:multiLevelType w:val="hybridMultilevel"/>
    <w:tmpl w:val="8C38A3C2"/>
    <w:lvl w:ilvl="0" w:tplc="E37822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F639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D418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7292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50EA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68BE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F66A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1CF2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7259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E389D6"/>
    <w:multiLevelType w:val="hybridMultilevel"/>
    <w:tmpl w:val="B7EEAD48"/>
    <w:lvl w:ilvl="0" w:tplc="347E54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BEC9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68F0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B893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F4AF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94E0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D7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3A26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CE3B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892207"/>
    <w:multiLevelType w:val="hybridMultilevel"/>
    <w:tmpl w:val="BE6CB3DC"/>
    <w:lvl w:ilvl="0" w:tplc="B54EEF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B4D0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92D0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0608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44C3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9476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5E19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FCDC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2894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C4296E"/>
    <w:multiLevelType w:val="hybridMultilevel"/>
    <w:tmpl w:val="A8986106"/>
    <w:lvl w:ilvl="0" w:tplc="78AA8E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C89E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4C89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F26E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4831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3650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28D4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F60B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C0F2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5DB59C"/>
    <w:multiLevelType w:val="hybridMultilevel"/>
    <w:tmpl w:val="58D4404A"/>
    <w:lvl w:ilvl="0" w:tplc="E9EE0C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2A24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A43D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DC65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D857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B6A1F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7E73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2ADE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2680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48181F"/>
    <w:multiLevelType w:val="multilevel"/>
    <w:tmpl w:val="11066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1842E2E"/>
    <w:multiLevelType w:val="multilevel"/>
    <w:tmpl w:val="BDF4C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38415685">
    <w:abstractNumId w:val="0"/>
  </w:num>
  <w:num w:numId="2" w16cid:durableId="2143107262">
    <w:abstractNumId w:val="10"/>
  </w:num>
  <w:num w:numId="3" w16cid:durableId="813986108">
    <w:abstractNumId w:val="7"/>
  </w:num>
  <w:num w:numId="4" w16cid:durableId="1376084529">
    <w:abstractNumId w:val="16"/>
  </w:num>
  <w:num w:numId="5" w16cid:durableId="1508205423">
    <w:abstractNumId w:val="14"/>
  </w:num>
  <w:num w:numId="6" w16cid:durableId="2100590143">
    <w:abstractNumId w:val="8"/>
  </w:num>
  <w:num w:numId="7" w16cid:durableId="221644620">
    <w:abstractNumId w:val="17"/>
  </w:num>
  <w:num w:numId="8" w16cid:durableId="856699104">
    <w:abstractNumId w:val="18"/>
  </w:num>
  <w:num w:numId="9" w16cid:durableId="223033198">
    <w:abstractNumId w:val="15"/>
  </w:num>
  <w:num w:numId="10" w16cid:durableId="735476980">
    <w:abstractNumId w:val="3"/>
  </w:num>
  <w:num w:numId="11" w16cid:durableId="32001216">
    <w:abstractNumId w:val="11"/>
  </w:num>
  <w:num w:numId="12" w16cid:durableId="1201554198">
    <w:abstractNumId w:val="19"/>
  </w:num>
  <w:num w:numId="13" w16cid:durableId="359476125">
    <w:abstractNumId w:val="13"/>
  </w:num>
  <w:num w:numId="14" w16cid:durableId="901597188">
    <w:abstractNumId w:val="6"/>
  </w:num>
  <w:num w:numId="15" w16cid:durableId="81804238">
    <w:abstractNumId w:val="12"/>
  </w:num>
  <w:num w:numId="16" w16cid:durableId="529495097">
    <w:abstractNumId w:val="20"/>
  </w:num>
  <w:num w:numId="17" w16cid:durableId="852763196">
    <w:abstractNumId w:val="2"/>
  </w:num>
  <w:num w:numId="18" w16cid:durableId="1334531861">
    <w:abstractNumId w:val="4"/>
  </w:num>
  <w:num w:numId="19" w16cid:durableId="878053770">
    <w:abstractNumId w:val="5"/>
  </w:num>
  <w:num w:numId="20" w16cid:durableId="930502780">
    <w:abstractNumId w:val="1"/>
  </w:num>
  <w:num w:numId="21" w16cid:durableId="13927026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D9C"/>
    <w:rsid w:val="00051C74"/>
    <w:rsid w:val="00084185"/>
    <w:rsid w:val="00106671"/>
    <w:rsid w:val="00154530"/>
    <w:rsid w:val="00184FD1"/>
    <w:rsid w:val="001B6D9C"/>
    <w:rsid w:val="0044107D"/>
    <w:rsid w:val="00464BA3"/>
    <w:rsid w:val="0055410F"/>
    <w:rsid w:val="005956F6"/>
    <w:rsid w:val="007963F4"/>
    <w:rsid w:val="00DC6D71"/>
    <w:rsid w:val="00DC7CC5"/>
    <w:rsid w:val="00EE1279"/>
    <w:rsid w:val="01AEAE21"/>
    <w:rsid w:val="052B3DA9"/>
    <w:rsid w:val="0668F6E7"/>
    <w:rsid w:val="09F439B9"/>
    <w:rsid w:val="0FA955EE"/>
    <w:rsid w:val="11F52143"/>
    <w:rsid w:val="120E49A0"/>
    <w:rsid w:val="152CC205"/>
    <w:rsid w:val="1C464EC7"/>
    <w:rsid w:val="25015BA0"/>
    <w:rsid w:val="29BBA466"/>
    <w:rsid w:val="2E41BAA7"/>
    <w:rsid w:val="2E916CC6"/>
    <w:rsid w:val="35635E9C"/>
    <w:rsid w:val="36FF2EFD"/>
    <w:rsid w:val="3DAFD103"/>
    <w:rsid w:val="3E46A39A"/>
    <w:rsid w:val="3F98FC46"/>
    <w:rsid w:val="403FA8EE"/>
    <w:rsid w:val="411BA44A"/>
    <w:rsid w:val="45A1BA8B"/>
    <w:rsid w:val="4612B2DD"/>
    <w:rsid w:val="48B910AE"/>
    <w:rsid w:val="537EBA30"/>
    <w:rsid w:val="5CC5DFF6"/>
    <w:rsid w:val="62852686"/>
    <w:rsid w:val="62FF9EFA"/>
    <w:rsid w:val="666CC23C"/>
    <w:rsid w:val="67170D7A"/>
    <w:rsid w:val="6808929D"/>
    <w:rsid w:val="682252AD"/>
    <w:rsid w:val="6B74FD5C"/>
    <w:rsid w:val="6FA4D875"/>
    <w:rsid w:val="77C178F2"/>
    <w:rsid w:val="7A86235C"/>
    <w:rsid w:val="7A952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4D5DBA"/>
  <w15:chartTrackingRefBased/>
  <w15:docId w15:val="{92852F12-C5AE-4283-B3B0-57C1B151A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Times New Roman"/>
        <w:sz w:val="22"/>
        <w:szCs w:val="24"/>
        <w:lang w:val="en-US" w:eastAsia="en-US" w:bidi="ar-SA"/>
      </w:rPr>
    </w:rPrDefault>
    <w:pPrDefault>
      <w:pPr>
        <w:ind w:left="1440" w:hanging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D9C"/>
    <w:pPr>
      <w:ind w:left="0" w:firstLine="0"/>
    </w:pPr>
    <w:rPr>
      <w:rFonts w:eastAsia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B6D9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B6D9C"/>
    <w:rPr>
      <w:rFonts w:eastAsia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rsid w:val="001B6D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6D9C"/>
    <w:rPr>
      <w:rFonts w:eastAsia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06a5aa-8e31-4bdb-9b13-38c58a92ec8a" xsi:nil="true"/>
    <lcf76f155ced4ddcb4097134ff3c332f xmlns="d2348753-baa8-4659-83d9-0a5292313e5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74BC39CD2C2C4E87165AABD5D6CB4B" ma:contentTypeVersion="16" ma:contentTypeDescription="Create a new document." ma:contentTypeScope="" ma:versionID="227f34d28e8731bc9531a0fbd33205e0">
  <xsd:schema xmlns:xsd="http://www.w3.org/2001/XMLSchema" xmlns:xs="http://www.w3.org/2001/XMLSchema" xmlns:p="http://schemas.microsoft.com/office/2006/metadata/properties" xmlns:ns2="d2348753-baa8-4659-83d9-0a5292313e5f" xmlns:ns3="9b759fdc-dea3-46d6-9ecd-9d9cdf1db4c6" xmlns:ns4="ab06a5aa-8e31-4bdb-9b13-38c58a92ec8a" targetNamespace="http://schemas.microsoft.com/office/2006/metadata/properties" ma:root="true" ma:fieldsID="75534218e8babd8db728acfab849530f" ns2:_="" ns3:_="" ns4:_="">
    <xsd:import namespace="d2348753-baa8-4659-83d9-0a5292313e5f"/>
    <xsd:import namespace="9b759fdc-dea3-46d6-9ecd-9d9cdf1db4c6"/>
    <xsd:import namespace="ab06a5aa-8e31-4bdb-9b13-38c58a92ec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348753-baa8-4659-83d9-0a5292313e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20148b9-20a4-48a0-acba-ba52d68a37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759fdc-dea3-46d6-9ecd-9d9cdf1db4c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6a5aa-8e31-4bdb-9b13-38c58a92ec8a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d58a5d7-a942-45d0-955a-c4a1f9d204bb}" ma:internalName="TaxCatchAll" ma:showField="CatchAllData" ma:web="9b759fdc-dea3-46d6-9ecd-9d9cdf1db4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D60FFC-AC15-4213-AD19-146C4CE139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53E067-C001-4BE2-B651-20A0C1DFB338}">
  <ds:schemaRefs>
    <ds:schemaRef ds:uri="http://schemas.microsoft.com/office/2006/metadata/properties"/>
    <ds:schemaRef ds:uri="http://schemas.microsoft.com/office/infopath/2007/PartnerControls"/>
    <ds:schemaRef ds:uri="ab06a5aa-8e31-4bdb-9b13-38c58a92ec8a"/>
    <ds:schemaRef ds:uri="d2348753-baa8-4659-83d9-0a5292313e5f"/>
  </ds:schemaRefs>
</ds:datastoreItem>
</file>

<file path=customXml/itemProps3.xml><?xml version="1.0" encoding="utf-8"?>
<ds:datastoreItem xmlns:ds="http://schemas.openxmlformats.org/officeDocument/2006/customXml" ds:itemID="{EA038167-8CE5-4C69-8C01-447792FD86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348753-baa8-4659-83d9-0a5292313e5f"/>
    <ds:schemaRef ds:uri="9b759fdc-dea3-46d6-9ecd-9d9cdf1db4c6"/>
    <ds:schemaRef ds:uri="ab06a5aa-8e31-4bdb-9b13-38c58a92ec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Environmental Health and Safety</Company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ekuchmiy</dc:creator>
  <cp:keywords/>
  <dc:description/>
  <cp:lastModifiedBy>Kevin Arne</cp:lastModifiedBy>
  <cp:revision>9</cp:revision>
  <dcterms:created xsi:type="dcterms:W3CDTF">2018-01-23T19:25:00Z</dcterms:created>
  <dcterms:modified xsi:type="dcterms:W3CDTF">2024-08-27T19:40:00Z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0x010100E874BC39CD2C2C4E87165AABD5D6CB4B</vt:lpwstr>
  </property>
  <property fmtid="{D5CDD505-2E9C-101B-9397-08002B2CF9AE}" pid="3" name="MediaServiceImageTags">
    <vt:lpwstr/>
  </property>
</Properties>
</file>